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1705" w14:textId="77777777" w:rsidR="005A4826" w:rsidRDefault="00C81346">
      <w:pPr>
        <w:spacing w:after="313" w:line="259" w:lineRule="auto"/>
        <w:ind w:left="4418" w:firstLine="0"/>
        <w:jc w:val="left"/>
      </w:pPr>
      <w:r>
        <w:rPr>
          <w:b/>
          <w:sz w:val="22"/>
        </w:rPr>
        <w:t xml:space="preserve"> </w:t>
      </w:r>
    </w:p>
    <w:p w14:paraId="10B30511" w14:textId="77777777" w:rsidR="005A4826" w:rsidRDefault="00C81346">
      <w:pPr>
        <w:spacing w:line="259" w:lineRule="auto"/>
        <w:ind w:left="1339" w:firstLine="0"/>
        <w:jc w:val="left"/>
      </w:pPr>
      <w:r>
        <w:rPr>
          <w:b/>
          <w:sz w:val="44"/>
        </w:rPr>
        <w:t xml:space="preserve">PLAN DE COMUNICACIONES </w:t>
      </w:r>
    </w:p>
    <w:p w14:paraId="31D67ECF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  <w:r>
        <w:rPr>
          <w:b/>
          <w:sz w:val="22"/>
        </w:rPr>
        <w:t>VIGENCIA 2020</w:t>
      </w:r>
    </w:p>
    <w:p w14:paraId="470A6F76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4848EF4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78AAC6AF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79C899B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7FB0CE4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A51BDA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0D99F8A9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7CCA5A9B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C6C1871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2AD3D3A2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ABAE020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76B74E84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0DF48FE3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207453FF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8FEA822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3D842F9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2B553AC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235667C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4A00A4E3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DA84307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3F80A308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763A89DE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18436392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433AB208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EBCEF63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4D8B2B7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9507B1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47F214AB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4E7BE91C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A4CC6A3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62E91119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53357F2B" w14:textId="30374276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1225D702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76FED762" w14:textId="77777777" w:rsidR="00C81346" w:rsidRDefault="00C81346">
      <w:pPr>
        <w:spacing w:after="0" w:line="259" w:lineRule="auto"/>
        <w:ind w:left="3622"/>
        <w:jc w:val="left"/>
        <w:rPr>
          <w:b/>
          <w:sz w:val="22"/>
        </w:rPr>
      </w:pPr>
    </w:p>
    <w:p w14:paraId="3ED62662" w14:textId="50B626E4" w:rsidR="005A4826" w:rsidRDefault="00C81346">
      <w:pPr>
        <w:spacing w:after="0" w:line="259" w:lineRule="auto"/>
        <w:ind w:left="3622"/>
        <w:jc w:val="left"/>
      </w:pPr>
      <w:r>
        <w:rPr>
          <w:b/>
          <w:sz w:val="22"/>
        </w:rPr>
        <w:t xml:space="preserve"> TABLA DE CONTENIDO </w:t>
      </w:r>
    </w:p>
    <w:p w14:paraId="388B42D6" w14:textId="77777777" w:rsidR="005A4826" w:rsidRDefault="00C81346">
      <w:pPr>
        <w:spacing w:after="4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18FDF49" w14:textId="77777777" w:rsidR="005A4826" w:rsidRDefault="00C81346">
      <w:pPr>
        <w:numPr>
          <w:ilvl w:val="0"/>
          <w:numId w:val="1"/>
        </w:numPr>
        <w:spacing w:after="155"/>
        <w:ind w:hanging="660"/>
      </w:pPr>
      <w:r>
        <w:t xml:space="preserve">INTRODUCCIÓN </w:t>
      </w:r>
      <w:r>
        <w:tab/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1775E1AB" w14:textId="77777777" w:rsidR="005A4826" w:rsidRDefault="00C81346">
      <w:pPr>
        <w:numPr>
          <w:ilvl w:val="0"/>
          <w:numId w:val="1"/>
        </w:numPr>
        <w:spacing w:after="155"/>
        <w:ind w:hanging="660"/>
      </w:pPr>
      <w:r>
        <w:t xml:space="preserve">ALCANCE </w:t>
      </w:r>
      <w:r>
        <w:tab/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205F110C" w14:textId="77777777" w:rsidR="005A4826" w:rsidRDefault="00C81346">
      <w:pPr>
        <w:numPr>
          <w:ilvl w:val="0"/>
          <w:numId w:val="1"/>
        </w:numPr>
        <w:spacing w:after="155"/>
        <w:ind w:hanging="660"/>
      </w:pPr>
      <w:r>
        <w:t xml:space="preserve">OBJETIVOS </w:t>
      </w:r>
      <w:r>
        <w:tab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7A1DCE7A" w14:textId="77777777" w:rsidR="005A4826" w:rsidRDefault="00C81346">
      <w:pPr>
        <w:numPr>
          <w:ilvl w:val="1"/>
          <w:numId w:val="1"/>
        </w:numPr>
        <w:spacing w:after="155"/>
        <w:ind w:hanging="660"/>
      </w:pPr>
      <w:r>
        <w:t xml:space="preserve">OBJETIVO GENERAL </w:t>
      </w:r>
      <w:r>
        <w:tab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64870558" w14:textId="77777777" w:rsidR="005A4826" w:rsidRDefault="00C81346">
      <w:pPr>
        <w:numPr>
          <w:ilvl w:val="1"/>
          <w:numId w:val="1"/>
        </w:numPr>
        <w:spacing w:after="155"/>
        <w:ind w:hanging="660"/>
      </w:pPr>
      <w:r>
        <w:t xml:space="preserve">OBJETIVOS ESPECÍFICOS </w:t>
      </w:r>
      <w:r>
        <w:tab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2AE4F7E2" w14:textId="77777777" w:rsidR="005A4826" w:rsidRDefault="00C81346">
      <w:pPr>
        <w:numPr>
          <w:ilvl w:val="0"/>
          <w:numId w:val="1"/>
        </w:numPr>
        <w:spacing w:after="157"/>
        <w:ind w:hanging="660"/>
      </w:pPr>
      <w:r>
        <w:t xml:space="preserve">ESTRATEGIAS </w:t>
      </w:r>
      <w:r>
        <w:tab/>
        <w:t xml:space="preserve">6 </w:t>
      </w:r>
    </w:p>
    <w:p w14:paraId="2D0656B2" w14:textId="77777777" w:rsidR="005A4826" w:rsidRDefault="00C81346">
      <w:pPr>
        <w:numPr>
          <w:ilvl w:val="1"/>
          <w:numId w:val="1"/>
        </w:numPr>
        <w:spacing w:after="157"/>
        <w:ind w:hanging="660"/>
      </w:pPr>
      <w:r>
        <w:t>COMUNICACIÓN</w:t>
      </w:r>
      <w:r>
        <w:rPr>
          <w:sz w:val="19"/>
        </w:rPr>
        <w:t xml:space="preserve"> </w:t>
      </w:r>
      <w:r>
        <w:t xml:space="preserve">INTERNA </w:t>
      </w:r>
      <w:r>
        <w:tab/>
        <w:t xml:space="preserve">6 </w:t>
      </w:r>
    </w:p>
    <w:p w14:paraId="6738A9FA" w14:textId="77777777" w:rsidR="005A4826" w:rsidRDefault="00C81346">
      <w:pPr>
        <w:numPr>
          <w:ilvl w:val="1"/>
          <w:numId w:val="1"/>
        </w:numPr>
        <w:spacing w:after="162"/>
        <w:ind w:hanging="660"/>
      </w:pPr>
      <w:r>
        <w:t>COMUNICACIÓN</w:t>
      </w:r>
      <w:r>
        <w:rPr>
          <w:sz w:val="19"/>
        </w:rPr>
        <w:t xml:space="preserve"> </w:t>
      </w:r>
      <w:r>
        <w:t xml:space="preserve">EXTERNA </w:t>
      </w:r>
      <w:r>
        <w:tab/>
        <w:t xml:space="preserve">7 </w:t>
      </w:r>
    </w:p>
    <w:p w14:paraId="03DDC852" w14:textId="77777777" w:rsidR="005A4826" w:rsidRDefault="00C81346">
      <w:pPr>
        <w:numPr>
          <w:ilvl w:val="0"/>
          <w:numId w:val="1"/>
        </w:numPr>
        <w:spacing w:after="157"/>
        <w:ind w:hanging="660"/>
      </w:pPr>
      <w:r>
        <w:t xml:space="preserve">ACCIONES </w:t>
      </w:r>
      <w:r>
        <w:tab/>
        <w:t>9</w:t>
      </w:r>
      <w:r>
        <w:rPr>
          <w:rFonts w:ascii="Calibri" w:eastAsia="Calibri" w:hAnsi="Calibri" w:cs="Calibri"/>
          <w:sz w:val="22"/>
        </w:rPr>
        <w:t xml:space="preserve"> </w:t>
      </w:r>
    </w:p>
    <w:p w14:paraId="6E5AA5DD" w14:textId="77777777" w:rsidR="005A4826" w:rsidRDefault="00C81346">
      <w:pPr>
        <w:numPr>
          <w:ilvl w:val="1"/>
          <w:numId w:val="1"/>
        </w:numPr>
        <w:spacing w:after="167"/>
        <w:ind w:hanging="660"/>
      </w:pPr>
      <w:r>
        <w:t xml:space="preserve">COMUNICACIÓN INTERNA </w:t>
      </w:r>
      <w:r>
        <w:tab/>
        <w:t>9</w:t>
      </w:r>
      <w:r>
        <w:rPr>
          <w:rFonts w:ascii="Calibri" w:eastAsia="Calibri" w:hAnsi="Calibri" w:cs="Calibri"/>
          <w:sz w:val="22"/>
        </w:rPr>
        <w:t xml:space="preserve"> </w:t>
      </w:r>
    </w:p>
    <w:p w14:paraId="2699F258" w14:textId="7614FCF7" w:rsidR="005A4826" w:rsidRDefault="00C81346">
      <w:pPr>
        <w:numPr>
          <w:ilvl w:val="1"/>
          <w:numId w:val="1"/>
        </w:numPr>
        <w:spacing w:after="144"/>
        <w:ind w:hanging="660"/>
      </w:pPr>
      <w:r>
        <w:t>COMUNICACIÓN</w:t>
      </w:r>
      <w:r>
        <w:rPr>
          <w:sz w:val="19"/>
        </w:rPr>
        <w:t xml:space="preserve"> </w:t>
      </w:r>
      <w:r>
        <w:t>EXTERNA</w:t>
      </w:r>
      <w:r>
        <w:rPr>
          <w:sz w:val="19"/>
        </w:rPr>
        <w:t xml:space="preserve"> </w:t>
      </w:r>
      <w:r>
        <w:tab/>
      </w:r>
      <w:r>
        <w:t>9</w:t>
      </w:r>
      <w:r>
        <w:rPr>
          <w:sz w:val="19"/>
        </w:rPr>
        <w:t xml:space="preserve">                                 </w:t>
      </w:r>
    </w:p>
    <w:p w14:paraId="7AF2D289" w14:textId="77777777" w:rsidR="005A4826" w:rsidRDefault="00C81346">
      <w:pPr>
        <w:numPr>
          <w:ilvl w:val="0"/>
          <w:numId w:val="1"/>
        </w:numPr>
        <w:spacing w:after="179"/>
        <w:ind w:hanging="660"/>
      </w:pPr>
      <w:r>
        <w:t>11</w:t>
      </w:r>
      <w:r>
        <w:rPr>
          <w:rFonts w:ascii="Calibri" w:eastAsia="Calibri" w:hAnsi="Calibri" w:cs="Calibri"/>
          <w:sz w:val="22"/>
        </w:rPr>
        <w:t xml:space="preserve"> </w:t>
      </w:r>
    </w:p>
    <w:sdt>
      <w:sdtPr>
        <w:id w:val="-2044743696"/>
        <w:docPartObj>
          <w:docPartGallery w:val="Table of Contents"/>
        </w:docPartObj>
      </w:sdtPr>
      <w:sdtEndPr/>
      <w:sdtContent>
        <w:p w14:paraId="5083D74B" w14:textId="77777777" w:rsidR="005A4826" w:rsidRDefault="00C81346">
          <w:pPr>
            <w:pStyle w:val="TDC1"/>
            <w:tabs>
              <w:tab w:val="right" w:pos="8840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5647">
            <w:r>
              <w:t>7.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EVALUACIÓN</w:t>
            </w:r>
            <w:r>
              <w:tab/>
            </w:r>
            <w:r>
              <w:fldChar w:fldCharType="begin"/>
            </w:r>
            <w:r>
              <w:instrText>PAGEREF _Toc15647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6CE72618" w14:textId="77777777" w:rsidR="005A4826" w:rsidRDefault="00C81346">
          <w:pPr>
            <w:pStyle w:val="TDC2"/>
            <w:tabs>
              <w:tab w:val="right" w:pos="8840"/>
            </w:tabs>
          </w:pPr>
          <w:hyperlink w:anchor="_Toc15648">
            <w: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>PROCEDIMIENTOS</w:t>
            </w:r>
            <w:r>
              <w:rPr>
                <w:sz w:val="19"/>
              </w:rPr>
              <w:t xml:space="preserve"> </w:t>
            </w:r>
            <w:r>
              <w:t>DE</w:t>
            </w:r>
            <w:r>
              <w:rPr>
                <w:sz w:val="19"/>
              </w:rPr>
              <w:t xml:space="preserve"> </w:t>
            </w:r>
            <w:r>
              <w:t>MONITOREO</w:t>
            </w:r>
            <w:r>
              <w:rPr>
                <w:sz w:val="19"/>
              </w:rPr>
              <w:t xml:space="preserve"> </w:t>
            </w:r>
            <w:r>
              <w:t>Y</w:t>
            </w:r>
            <w:r>
              <w:rPr>
                <w:sz w:val="19"/>
              </w:rPr>
              <w:t xml:space="preserve"> </w:t>
            </w:r>
            <w:r>
              <w:t>EVALUACIÓN</w:t>
            </w:r>
            <w:r>
              <w:tab/>
            </w:r>
            <w:r>
              <w:fldChar w:fldCharType="begin"/>
            </w:r>
            <w:r>
              <w:instrText>PAGEREF _Toc15648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7AAD5C5A" w14:textId="77777777" w:rsidR="005A4826" w:rsidRDefault="00C81346">
          <w:pPr>
            <w:pStyle w:val="TDC2"/>
            <w:tabs>
              <w:tab w:val="right" w:pos="8840"/>
            </w:tabs>
          </w:pPr>
          <w:hyperlink w:anchor="_Toc15649">
            <w:r>
              <w:t>7.2</w:t>
            </w:r>
            <w:r>
              <w:rPr>
                <w:sz w:val="19"/>
              </w:rPr>
              <w:t xml:space="preserve">     </w:t>
            </w:r>
            <w:r>
              <w:t>INDICADORES</w:t>
            </w:r>
            <w:r>
              <w:rPr>
                <w:sz w:val="19"/>
              </w:rPr>
              <w:t xml:space="preserve"> </w:t>
            </w:r>
            <w:r>
              <w:t>Y</w:t>
            </w:r>
            <w:r>
              <w:rPr>
                <w:sz w:val="19"/>
              </w:rPr>
              <w:t xml:space="preserve"> </w:t>
            </w:r>
            <w:r>
              <w:t>MEDIOS</w:t>
            </w:r>
            <w:r>
              <w:rPr>
                <w:sz w:val="19"/>
              </w:rPr>
              <w:t xml:space="preserve"> </w:t>
            </w:r>
            <w:r>
              <w:t>DE</w:t>
            </w:r>
            <w:r>
              <w:rPr>
                <w:sz w:val="19"/>
              </w:rPr>
              <w:t xml:space="preserve"> </w:t>
            </w:r>
            <w:r>
              <w:t>VERIFICACIÓN</w:t>
            </w:r>
            <w:r>
              <w:tab/>
            </w:r>
            <w:r>
              <w:fldChar w:fldCharType="begin"/>
            </w:r>
            <w:r>
              <w:instrText>PAGEREF _Toc15649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67BCEFCA" w14:textId="77777777" w:rsidR="005A4826" w:rsidRDefault="00C81346">
          <w:pPr>
            <w:pStyle w:val="TDC1"/>
            <w:tabs>
              <w:tab w:val="right" w:pos="8840"/>
            </w:tabs>
          </w:pPr>
          <w:hyperlink w:anchor="_Toc15650">
            <w:r>
              <w:t>8.</w:t>
            </w:r>
            <w:r>
              <w:rPr>
                <w:sz w:val="19"/>
              </w:rPr>
              <w:t xml:space="preserve">       </w:t>
            </w:r>
            <w:r>
              <w:t>PRESUPUESTO</w:t>
            </w:r>
            <w:r>
              <w:tab/>
            </w:r>
            <w:r>
              <w:fldChar w:fldCharType="begin"/>
            </w:r>
            <w:r>
              <w:instrText>PAGEREF _Toc15650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56480567" w14:textId="77777777" w:rsidR="005A4826" w:rsidRDefault="00C81346">
          <w:pPr>
            <w:pStyle w:val="TDC1"/>
            <w:tabs>
              <w:tab w:val="right" w:pos="8840"/>
            </w:tabs>
          </w:pPr>
          <w:hyperlink w:anchor="_Toc15651">
            <w:r>
              <w:t>9.</w:t>
            </w:r>
            <w:r>
              <w:rPr>
                <w:sz w:val="19"/>
              </w:rPr>
              <w:t xml:space="preserve">       </w:t>
            </w:r>
            <w:r>
              <w:t>APUESTAS</w:t>
            </w:r>
            <w:r>
              <w:rPr>
                <w:sz w:val="19"/>
              </w:rPr>
              <w:t xml:space="preserve"> </w:t>
            </w:r>
            <w:r>
              <w:t>2021</w:t>
            </w:r>
            <w:r>
              <w:tab/>
            </w:r>
            <w:r>
              <w:fldChar w:fldCharType="begin"/>
            </w:r>
            <w:r>
              <w:instrText>PAGEREF _Toc15651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14:paraId="24042546" w14:textId="77777777" w:rsidR="005A4826" w:rsidRDefault="00C81346">
          <w:r>
            <w:fldChar w:fldCharType="end"/>
          </w:r>
        </w:p>
      </w:sdtContent>
    </w:sdt>
    <w:p w14:paraId="4E16B4A3" w14:textId="77777777" w:rsidR="005A4826" w:rsidRDefault="00C81346">
      <w:pPr>
        <w:spacing w:after="0" w:line="361" w:lineRule="auto"/>
        <w:ind w:left="0" w:right="8779" w:firstLine="0"/>
        <w:jc w:val="left"/>
      </w:pPr>
      <w:r>
        <w:rPr>
          <w:sz w:val="22"/>
        </w:rPr>
        <w:t xml:space="preserve">   </w:t>
      </w:r>
    </w:p>
    <w:p w14:paraId="581CB29F" w14:textId="77777777" w:rsidR="005A4826" w:rsidRDefault="00C81346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FFD5CB2" w14:textId="77777777" w:rsidR="005A4826" w:rsidRDefault="00C81346">
      <w:pPr>
        <w:spacing w:after="0" w:line="259" w:lineRule="auto"/>
        <w:ind w:left="-5"/>
        <w:jc w:val="left"/>
      </w:pPr>
      <w:r>
        <w:rPr>
          <w:b/>
          <w:sz w:val="22"/>
        </w:rPr>
        <w:t xml:space="preserve">1. INTRODUCCIÓN </w:t>
      </w:r>
    </w:p>
    <w:p w14:paraId="15D9F7D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605275A" w14:textId="77777777" w:rsidR="005A4826" w:rsidRDefault="00C81346">
      <w:pPr>
        <w:ind w:left="-5"/>
      </w:pPr>
      <w:r>
        <w:lastRenderedPageBreak/>
        <w:t>La Biblioteca Pública Piloto de Medellín para América Latina es una entidad pública descentralizada, de orden municipal, adscrita a la Secretaría de Cultura Ciudadana de la Alcaldía de Medellín. Fue fundada en 1952 por acuerdo del</w:t>
      </w:r>
      <w:r>
        <w:t xml:space="preserve"> gobierno colombiano y la Organización de las Naciones Unidas para la Educación, la Ciencia y la Cultura UNESCO. </w:t>
      </w:r>
    </w:p>
    <w:p w14:paraId="6EC38F65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F60FE84" w14:textId="215C3543" w:rsidR="005A4826" w:rsidRDefault="00C81346">
      <w:pPr>
        <w:ind w:left="-5"/>
      </w:pPr>
      <w:r>
        <w:t>La Biblioteca es una entidad democrática, que fomenta el libre acceso a la información, la cultura, el aprendizaje y la generación de conoci</w:t>
      </w:r>
      <w:r>
        <w:t>mientos. Como se evidencia en la Misión institucional, La Piloto es un puente entre tiempos que promueve la identificación, organización, valoración, preservación y divulgación del patrimonio bibliográfico y documental, y que contribuye a la formación de s</w:t>
      </w:r>
      <w:r>
        <w:t xml:space="preserve">ujetos críticos e independientes, al diálogo de saberes y la comprensión del entorno. Para esta formación, se hace evidente la importancia de acciones claras y precisas de comunicación, que siempre fomenten el diálogo activo y constante con la ciudadanía. </w:t>
      </w:r>
      <w:r>
        <w:t>Por lo que, la comunicación operará como un agente de aproximación entre sus públicos y como un elemento estratégico de participación e</w:t>
      </w:r>
      <w:r>
        <w:t xml:space="preserve"> indagación entre agentes y actores.  </w:t>
      </w:r>
    </w:p>
    <w:p w14:paraId="2710EC4A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F45A0A8" w14:textId="77777777" w:rsidR="005A4826" w:rsidRDefault="00C81346">
      <w:pPr>
        <w:ind w:left="-5"/>
      </w:pPr>
      <w:r>
        <w:t>Será para comunicaciones una constante la estimulación, la convivencia y la diversidad cultural, estos elementos serán posible siempre y cuando la información sea veraz, pertinente e incluyente al fomentar lazos de comunicación constante entre la ciudadaní</w:t>
      </w:r>
      <w:r>
        <w:t>a y sus servidores, como un factor movilizador del fortalecimiento de las identidades y memorias locales, nacionales y latinoamericanas. Con miras a construir un documento que soporte normatividades internacionales, nacionales y locales, a continuación, en</w:t>
      </w:r>
      <w:r>
        <w:t xml:space="preserve">unciamos algunos principios y objetivos que dan vida y cauce a la política de comunicación institucional. </w:t>
      </w:r>
    </w:p>
    <w:p w14:paraId="3D313BB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24CC26BC" w14:textId="77777777" w:rsidR="005A4826" w:rsidRDefault="00C81346">
      <w:pPr>
        <w:ind w:left="-5"/>
      </w:pPr>
      <w:r>
        <w:t>El área de comunicaciones de la Biblioteca Pública Piloto de Medellín es la responsable de gestionar, administrar y proyectar toda la información necesaria para el fortalecimiento interno y externo de la entidad. En ese orden de ideas, los objetivos estrat</w:t>
      </w:r>
      <w:r>
        <w:t xml:space="preserve">égicos del área, que se encuentran en la Política de Comunicación e Información de la institución definen que el área se encargará de: </w:t>
      </w:r>
    </w:p>
    <w:p w14:paraId="46F6B29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12D4E54" w14:textId="77777777" w:rsidR="005A4826" w:rsidRDefault="00C81346">
      <w:pPr>
        <w:numPr>
          <w:ilvl w:val="0"/>
          <w:numId w:val="2"/>
        </w:numPr>
        <w:ind w:hanging="360"/>
      </w:pPr>
      <w:r>
        <w:t>Institucionalizar la comunicación como eje estratégico y transversal a los procesos y procedimientos misionales y de a</w:t>
      </w:r>
      <w:r>
        <w:t xml:space="preserve">poyo a la gestión, de la Biblioteca Pública Piloto de Medellín. </w:t>
      </w:r>
    </w:p>
    <w:p w14:paraId="4222A456" w14:textId="77777777" w:rsidR="005A4826" w:rsidRDefault="00C81346">
      <w:pPr>
        <w:numPr>
          <w:ilvl w:val="0"/>
          <w:numId w:val="2"/>
        </w:numPr>
        <w:ind w:hanging="360"/>
      </w:pPr>
      <w:r>
        <w:lastRenderedPageBreak/>
        <w:t xml:space="preserve">Asesorar y acompañar a la Dirección General en contingencias o coyunturas que vulneren o afecten la imagen, filosofía, o propósito institucional.   </w:t>
      </w:r>
    </w:p>
    <w:p w14:paraId="46075D72" w14:textId="77777777" w:rsidR="005A4826" w:rsidRDefault="00C81346">
      <w:pPr>
        <w:numPr>
          <w:ilvl w:val="0"/>
          <w:numId w:val="2"/>
        </w:numPr>
        <w:ind w:hanging="360"/>
      </w:pPr>
      <w:r>
        <w:t>Apoyar la política pública de probidad y t</w:t>
      </w:r>
      <w:r>
        <w:t xml:space="preserve">ransparencia mediante la implementación de estrategias comunicativas y de difusión, que den cumplimiento al principio constitucional de la Rendición de Cuentas a la sociedad. </w:t>
      </w:r>
    </w:p>
    <w:p w14:paraId="2398BA6E" w14:textId="77777777" w:rsidR="005A4826" w:rsidRDefault="00C81346">
      <w:pPr>
        <w:numPr>
          <w:ilvl w:val="0"/>
          <w:numId w:val="2"/>
        </w:numPr>
        <w:ind w:hanging="360"/>
      </w:pPr>
      <w:r>
        <w:t>Estimular la aplicación del principio de transparencia en el desarrollo de los p</w:t>
      </w:r>
      <w:r>
        <w:t xml:space="preserve">rocesos y procedimientos de comunicación y divulgación interna y externa. </w:t>
      </w:r>
    </w:p>
    <w:p w14:paraId="3534C389" w14:textId="77777777" w:rsidR="005A4826" w:rsidRDefault="00C81346">
      <w:pPr>
        <w:numPr>
          <w:ilvl w:val="0"/>
          <w:numId w:val="2"/>
        </w:numPr>
        <w:ind w:hanging="360"/>
      </w:pPr>
      <w:r>
        <w:t xml:space="preserve">Ofrecer apoyo y asesoría en la construcción y circulación de mensajes que desde la Institución se generen para el cumplimiento de su misión con sus públicos internos y externos.  </w:t>
      </w:r>
    </w:p>
    <w:p w14:paraId="443E33BD" w14:textId="77777777" w:rsidR="005A4826" w:rsidRDefault="00C81346">
      <w:pPr>
        <w:numPr>
          <w:ilvl w:val="0"/>
          <w:numId w:val="2"/>
        </w:numPr>
        <w:ind w:hanging="360"/>
      </w:pPr>
      <w:r>
        <w:t>P</w:t>
      </w:r>
      <w:r>
        <w:t xml:space="preserve">oner en circulación y en relación estratégica: los planes sectoriales, de desarrollo, operativos, de acción e implementación entre los públicos internos y externos con la estructuración de la estrategia de Gobierno en Línea.  </w:t>
      </w:r>
    </w:p>
    <w:p w14:paraId="2153B2C1" w14:textId="77777777" w:rsidR="005A4826" w:rsidRDefault="00C81346">
      <w:pPr>
        <w:numPr>
          <w:ilvl w:val="0"/>
          <w:numId w:val="2"/>
        </w:numPr>
        <w:ind w:hanging="360"/>
      </w:pPr>
      <w:r>
        <w:t>Apoyar con estrategias comuni</w:t>
      </w:r>
      <w:r>
        <w:t xml:space="preserve">cativas que fomenten y fortalezcan la participación ciudadana, el control fiscal y la rendición de cuentas, como factores de fidelización y confianza con sus públicos de interés: El Estado, los entes de control, la Administración Municipal, los usuarios y </w:t>
      </w:r>
      <w:r>
        <w:t xml:space="preserve">la comunidad. </w:t>
      </w:r>
    </w:p>
    <w:p w14:paraId="22FD4878" w14:textId="77777777" w:rsidR="005A4826" w:rsidRDefault="00C81346">
      <w:pPr>
        <w:numPr>
          <w:ilvl w:val="0"/>
          <w:numId w:val="2"/>
        </w:numPr>
        <w:ind w:hanging="360"/>
      </w:pPr>
      <w:r>
        <w:t xml:space="preserve">Fortalecer el sentido de pertenencia del talento humano de la institución mediante el reconocimiento y socialización de los valores y el código de ética como prácticas permanentes de su filosofía y cultura organizacional.   </w:t>
      </w:r>
    </w:p>
    <w:p w14:paraId="69D1D977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32909B13" w14:textId="77777777" w:rsidR="005A4826" w:rsidRDefault="00C81346">
      <w:pPr>
        <w:ind w:left="-5"/>
      </w:pPr>
      <w:r>
        <w:t>Durante la vig</w:t>
      </w:r>
      <w:r>
        <w:t>encia 2020, será prioritario el apoyo del área de comunicaciones a todo el proceso de fortalecimiento de la cultura organizacional de la entidad, con miras a integrar y dinamizar el relacionamiento con los públicos internos y externos, impactando el quehac</w:t>
      </w:r>
      <w:r>
        <w:t>er diario de los funcionarios, donde se promueva una estrategia consistente y continua de comunicación cercana, directa y ágil. De igual manera el área tiene como objetivo primordial acompañar a la dirección y sus subdirecciones en las acciones y estrategi</w:t>
      </w:r>
      <w:r>
        <w:t xml:space="preserve">as necesarias para el fortalecimiento de los equipos de trabajo de la entidad. </w:t>
      </w:r>
    </w:p>
    <w:p w14:paraId="7099F08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CAC8570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1880E3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3B95A5AD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701ADF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167AFD6D" w14:textId="77777777" w:rsidR="005A4826" w:rsidRDefault="00C8134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758F047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A0697AD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9F5B76A" w14:textId="77777777" w:rsidR="005A4826" w:rsidRDefault="00C81346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ALCANCE </w:t>
      </w:r>
    </w:p>
    <w:p w14:paraId="128A492F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E264439" w14:textId="77777777" w:rsidR="005A4826" w:rsidRDefault="00C81346">
      <w:pPr>
        <w:ind w:left="-5"/>
      </w:pPr>
      <w:r>
        <w:t xml:space="preserve">El proceso inicia con la planeación de actividades y la formulación del Plan General y Estratégico de Comunicaciones y finaliza con las acciones de mejoramiento para el propio proceso. </w:t>
      </w:r>
    </w:p>
    <w:p w14:paraId="7D1428BA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96B689A" w14:textId="77777777" w:rsidR="005A4826" w:rsidRDefault="00C81346">
      <w:pPr>
        <w:ind w:left="-5"/>
      </w:pPr>
      <w:r>
        <w:t>El presente Plan de Comunicaciones 2020 tiene dos alcances fundament</w:t>
      </w:r>
      <w:r>
        <w:t>ales. El primero enfocado en el público interno de la institución, y el segundo enfocado en incidir en los usuarios y ciudadanos de Medellín y áreas cercanas; aliados nacionales e internacionales, generando estrategias de conexión y posicionamiento de marc</w:t>
      </w:r>
      <w:r>
        <w:t xml:space="preserve">a, a través de los canales dispuestos para la difusión y divulgación de contenidos. </w:t>
      </w:r>
    </w:p>
    <w:p w14:paraId="7898875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E8C81E0" w14:textId="77777777" w:rsidR="005A4826" w:rsidRDefault="00C81346">
      <w:pPr>
        <w:ind w:left="-5"/>
      </w:pPr>
      <w:r>
        <w:t>Nuestro proceso de comunicación se rige por principios de transversalidad y de apoyo a los procesos donde la comunicación interna busque permanentemente el consenso entr</w:t>
      </w:r>
      <w:r>
        <w:t xml:space="preserve">e sus miembros propiciando una relación de diálogo y respeto.  </w:t>
      </w:r>
    </w:p>
    <w:p w14:paraId="3F5F38A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30C528D" w14:textId="77777777" w:rsidR="005A4826" w:rsidRDefault="00C81346">
      <w:pPr>
        <w:spacing w:after="0" w:line="259" w:lineRule="auto"/>
        <w:ind w:left="714" w:firstLine="0"/>
        <w:jc w:val="left"/>
      </w:pPr>
      <w:r>
        <w:t xml:space="preserve"> </w:t>
      </w:r>
    </w:p>
    <w:p w14:paraId="4AC7D1CD" w14:textId="77777777" w:rsidR="005A4826" w:rsidRDefault="00C81346">
      <w:pPr>
        <w:numPr>
          <w:ilvl w:val="2"/>
          <w:numId w:val="4"/>
        </w:numPr>
        <w:ind w:hanging="360"/>
      </w:pPr>
      <w:r>
        <w:rPr>
          <w:b/>
        </w:rPr>
        <w:t>Públicos internos</w:t>
      </w:r>
      <w:r>
        <w:t>: el Consejo Directivo, los servidores públicos y sus familias y los contratistas; el Gobierno Nacional y Municipal; la Secretaría de Cultura, El Sistema de Bibliotecas Pú</w:t>
      </w:r>
      <w:r>
        <w:t xml:space="preserve">blicas de Medellín y los organismos de control de Estado a los cuales la institución debe rendir cuentas o se sirve de ellos como: la Contraloría, la Procuraduría y la Comisión Nacional del Servicio Civil (CNSC). </w:t>
      </w:r>
    </w:p>
    <w:p w14:paraId="6EC8727F" w14:textId="77777777" w:rsidR="005A4826" w:rsidRDefault="00C81346">
      <w:pPr>
        <w:spacing w:after="0" w:line="259" w:lineRule="auto"/>
        <w:ind w:left="720" w:firstLine="0"/>
        <w:jc w:val="left"/>
      </w:pPr>
      <w:r>
        <w:t xml:space="preserve"> </w:t>
      </w:r>
    </w:p>
    <w:p w14:paraId="1ADD67DA" w14:textId="77777777" w:rsidR="005A4826" w:rsidRDefault="00C81346">
      <w:pPr>
        <w:numPr>
          <w:ilvl w:val="2"/>
          <w:numId w:val="4"/>
        </w:numPr>
        <w:ind w:hanging="360"/>
      </w:pPr>
      <w:r>
        <w:rPr>
          <w:b/>
        </w:rPr>
        <w:t>Públicos externos</w:t>
      </w:r>
      <w:r>
        <w:t>: los usuarios, los lec</w:t>
      </w:r>
      <w:r>
        <w:t xml:space="preserve">tores, los niños, los estudiantes, los jubilados; las instituciones de educación: básica, secundaria, técnica y universitaria; los analfabetos, las organizaciones culturales, los medios de comunicación, el sector empresarial y las personas en condición de </w:t>
      </w:r>
      <w:r>
        <w:t xml:space="preserve">discapacidad, los investigadores, las personas en condición de vulnerabilidad; y las iniciativas públicas y de auto gestión de bibliotecas públicas y populares. </w:t>
      </w:r>
    </w:p>
    <w:p w14:paraId="6C9A1006" w14:textId="061016C5" w:rsidR="005A4826" w:rsidRDefault="00C8134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D659676" w14:textId="77777777" w:rsidR="005A4826" w:rsidRDefault="00C81346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OBJETIVOS </w:t>
      </w:r>
    </w:p>
    <w:p w14:paraId="6D4A1670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E4BC457" w14:textId="77777777" w:rsidR="005A4826" w:rsidRDefault="00C81346">
      <w:pPr>
        <w:numPr>
          <w:ilvl w:val="1"/>
          <w:numId w:val="3"/>
        </w:numPr>
        <w:spacing w:after="0" w:line="259" w:lineRule="auto"/>
        <w:ind w:hanging="468"/>
        <w:jc w:val="left"/>
      </w:pPr>
      <w:r>
        <w:rPr>
          <w:b/>
          <w:sz w:val="22"/>
        </w:rPr>
        <w:t xml:space="preserve">OBJETIVO MISIONAL DEL ÁREA </w:t>
      </w:r>
    </w:p>
    <w:p w14:paraId="4BB82EF9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3EED97A" w14:textId="77777777" w:rsidR="005A4826" w:rsidRDefault="00C81346">
      <w:pPr>
        <w:ind w:left="-5"/>
      </w:pPr>
      <w:r>
        <w:t xml:space="preserve">Proyectar y fortalecer la plataforma estratégica de La Biblioteca y sus filiales, mediante el diseño y desarrollo de acciones de comunicación que posibiliten la divulgación, el posicionamiento y apropiación social de la BPP en la ciudad y la región. </w:t>
      </w:r>
    </w:p>
    <w:p w14:paraId="2D1A010D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9A72092" w14:textId="77777777" w:rsidR="005A4826" w:rsidRDefault="00C81346">
      <w:pPr>
        <w:numPr>
          <w:ilvl w:val="1"/>
          <w:numId w:val="3"/>
        </w:numPr>
        <w:spacing w:after="0" w:line="259" w:lineRule="auto"/>
        <w:ind w:hanging="468"/>
        <w:jc w:val="left"/>
      </w:pPr>
      <w:r>
        <w:rPr>
          <w:b/>
          <w:sz w:val="22"/>
        </w:rPr>
        <w:t>OBJ</w:t>
      </w:r>
      <w:r>
        <w:rPr>
          <w:b/>
          <w:sz w:val="22"/>
        </w:rPr>
        <w:t xml:space="preserve">ETIVO GENERAL 2021 </w:t>
      </w:r>
    </w:p>
    <w:p w14:paraId="7B995A80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531DC0F" w14:textId="77777777" w:rsidR="005A4826" w:rsidRDefault="00C81346">
      <w:pPr>
        <w:ind w:left="-5"/>
      </w:pPr>
      <w:r>
        <w:t xml:space="preserve">Proyectar y fortalecer la plataforma estratégica de la Biblioteca y sus filiales, mediante el diseño y desarrollo de acciones de comunicación que posibiliten la divulgación, posicionamiento y apropiación social de la bpp en la ciudad y la región. </w:t>
      </w:r>
    </w:p>
    <w:p w14:paraId="24D3F328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22418D9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DDA3C6F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84D550C" w14:textId="77777777" w:rsidR="005A4826" w:rsidRDefault="00C81346">
      <w:pPr>
        <w:spacing w:after="0" w:line="259" w:lineRule="auto"/>
        <w:ind w:left="-5"/>
        <w:jc w:val="left"/>
      </w:pPr>
      <w:r>
        <w:rPr>
          <w:b/>
          <w:sz w:val="22"/>
        </w:rPr>
        <w:t>3.</w:t>
      </w:r>
      <w:r>
        <w:rPr>
          <w:b/>
          <w:sz w:val="22"/>
        </w:rPr>
        <w:t xml:space="preserve">2. OBJETIVOS ESPECÍFICOS </w:t>
      </w:r>
    </w:p>
    <w:p w14:paraId="79C4AEC2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9713CEB" w14:textId="77777777" w:rsidR="005A4826" w:rsidRDefault="00C81346">
      <w:pPr>
        <w:numPr>
          <w:ilvl w:val="2"/>
          <w:numId w:val="3"/>
        </w:numPr>
        <w:ind w:hanging="360"/>
      </w:pPr>
      <w:r>
        <w:t xml:space="preserve">Proyectar y fortalecer los programas, proyectos y servicios de La Biblioteca y sus filiales, con sus públicos. </w:t>
      </w:r>
    </w:p>
    <w:p w14:paraId="583AC156" w14:textId="77777777" w:rsidR="005A4826" w:rsidRDefault="00C81346">
      <w:pPr>
        <w:spacing w:after="0" w:line="259" w:lineRule="auto"/>
        <w:ind w:left="720" w:firstLine="0"/>
        <w:jc w:val="left"/>
      </w:pPr>
      <w:r>
        <w:t xml:space="preserve"> </w:t>
      </w:r>
    </w:p>
    <w:p w14:paraId="6117E266" w14:textId="77777777" w:rsidR="005A4826" w:rsidRDefault="00C81346">
      <w:pPr>
        <w:numPr>
          <w:ilvl w:val="2"/>
          <w:numId w:val="3"/>
        </w:numPr>
        <w:ind w:hanging="360"/>
      </w:pPr>
      <w:r>
        <w:t xml:space="preserve">Posicionar y apropiar la labor de la institución a nivel local, regional, nacional e internacional.  </w:t>
      </w:r>
    </w:p>
    <w:p w14:paraId="6C553AF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1CC3323A" w14:textId="7BBCB576" w:rsidR="005A4826" w:rsidRDefault="00C81346">
      <w:pPr>
        <w:numPr>
          <w:ilvl w:val="2"/>
          <w:numId w:val="3"/>
        </w:numPr>
        <w:ind w:hanging="360"/>
      </w:pPr>
      <w:r>
        <w:t>Posicionar la</w:t>
      </w:r>
      <w:r>
        <w:t xml:space="preserve"> Biblioteca Pública</w:t>
      </w:r>
      <w:r>
        <w:t xml:space="preserve"> Piloto como referente en la ciudad y en la región. </w:t>
      </w:r>
    </w:p>
    <w:p w14:paraId="076AAC85" w14:textId="77777777" w:rsidR="005A4826" w:rsidRDefault="00C81346">
      <w:pPr>
        <w:spacing w:after="0" w:line="259" w:lineRule="auto"/>
        <w:ind w:left="720" w:firstLine="0"/>
        <w:jc w:val="left"/>
      </w:pPr>
      <w:r>
        <w:t xml:space="preserve"> </w:t>
      </w:r>
    </w:p>
    <w:p w14:paraId="22692ECE" w14:textId="77777777" w:rsidR="005A4826" w:rsidRDefault="00C81346">
      <w:pPr>
        <w:numPr>
          <w:ilvl w:val="2"/>
          <w:numId w:val="3"/>
        </w:numPr>
        <w:ind w:hanging="360"/>
      </w:pPr>
      <w:r>
        <w:t xml:space="preserve">Fortalecer la estrategia de comunicación digital que posicione la marca BPP. </w:t>
      </w:r>
    </w:p>
    <w:p w14:paraId="38354910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F40B570" w14:textId="77777777" w:rsidR="005A4826" w:rsidRDefault="00C81346">
      <w:pPr>
        <w:spacing w:after="0" w:line="259" w:lineRule="auto"/>
        <w:ind w:left="720" w:firstLine="0"/>
        <w:jc w:val="left"/>
      </w:pPr>
      <w:r>
        <w:t xml:space="preserve"> </w:t>
      </w:r>
    </w:p>
    <w:p w14:paraId="207D8698" w14:textId="77777777" w:rsidR="005A4826" w:rsidRDefault="00C81346">
      <w:pPr>
        <w:numPr>
          <w:ilvl w:val="2"/>
          <w:numId w:val="3"/>
        </w:numPr>
        <w:ind w:hanging="360"/>
      </w:pPr>
      <w:r>
        <w:t xml:space="preserve">Promover estrategias de participación ciudadana para la generación de contenidos fortaleciendo el uso y apropiación de los canales digitales de La Piloto. </w:t>
      </w:r>
    </w:p>
    <w:p w14:paraId="0AA14745" w14:textId="77777777" w:rsidR="005A4826" w:rsidRDefault="00C81346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14:paraId="6837D192" w14:textId="77777777" w:rsidR="005A4826" w:rsidRDefault="00C81346">
      <w:pPr>
        <w:numPr>
          <w:ilvl w:val="2"/>
          <w:numId w:val="3"/>
        </w:numPr>
        <w:ind w:hanging="360"/>
      </w:pPr>
      <w:r>
        <w:t xml:space="preserve">Promover un uso y una apropiación responsable de la institución por parte de los ciudadanos. </w:t>
      </w:r>
    </w:p>
    <w:p w14:paraId="406FAE06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1773E9CF" w14:textId="77777777" w:rsidR="005A4826" w:rsidRDefault="00C81346">
      <w:pPr>
        <w:numPr>
          <w:ilvl w:val="2"/>
          <w:numId w:val="3"/>
        </w:numPr>
        <w:ind w:hanging="360"/>
      </w:pPr>
      <w:r>
        <w:t>Pr</w:t>
      </w:r>
      <w:r>
        <w:t xml:space="preserve">oyectar y fortalecer la misión, visión, objetivos, planes, programas, proyectos y servicios con los públicos internos. </w:t>
      </w:r>
    </w:p>
    <w:p w14:paraId="54DD649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C67FB9F" w14:textId="77777777" w:rsidR="005A4826" w:rsidRDefault="00C81346">
      <w:pPr>
        <w:numPr>
          <w:ilvl w:val="2"/>
          <w:numId w:val="3"/>
        </w:numPr>
        <w:ind w:hanging="360"/>
      </w:pPr>
      <w:r>
        <w:t>Fomentar a través de acciones de comunicación la comprensión de la estructura organizacional, que permita el posicionamiento, aprovech</w:t>
      </w:r>
      <w:r>
        <w:t xml:space="preserve">amiento, apropiación y ambientación de la cultura organizacional de la BPP. </w:t>
      </w:r>
    </w:p>
    <w:p w14:paraId="4C2CE0A5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0B30AA2" w14:textId="77777777" w:rsidR="005A4826" w:rsidRDefault="00C81346">
      <w:pPr>
        <w:numPr>
          <w:ilvl w:val="2"/>
          <w:numId w:val="3"/>
        </w:numPr>
        <w:ind w:hanging="360"/>
      </w:pPr>
      <w:r>
        <w:t xml:space="preserve">Identificar audiencias, aliados y usuarios reales y potenciales que permitan generar lazos de valor para la sostenibilidad de la Biblioteca. </w:t>
      </w:r>
    </w:p>
    <w:p w14:paraId="1FABC9E3" w14:textId="77777777" w:rsidR="005A4826" w:rsidRDefault="00C81346">
      <w:pPr>
        <w:spacing w:after="0" w:line="259" w:lineRule="auto"/>
        <w:ind w:left="720" w:firstLine="0"/>
        <w:jc w:val="left"/>
      </w:pPr>
      <w:r>
        <w:t xml:space="preserve"> </w:t>
      </w:r>
    </w:p>
    <w:p w14:paraId="1C6CC5A2" w14:textId="5F336804" w:rsidR="005A4826" w:rsidRDefault="00C81346">
      <w:pPr>
        <w:numPr>
          <w:ilvl w:val="2"/>
          <w:numId w:val="3"/>
        </w:numPr>
        <w:ind w:hanging="360"/>
      </w:pPr>
      <w:r>
        <w:t>Incrementar el relacionamiento, el branding</w:t>
      </w:r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 xml:space="preserve">corporativo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a través de expectativas y experiencias de marca en las filiales de la bpp para mejorar </w:t>
      </w:r>
      <w:r>
        <w:t xml:space="preserve"> el relacionamiento entre la sede central y las filiales.  </w:t>
      </w:r>
    </w:p>
    <w:p w14:paraId="13E6AC39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1369CE6B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D208BD4" w14:textId="77777777" w:rsidR="005A4826" w:rsidRDefault="00C81346">
      <w:pPr>
        <w:numPr>
          <w:ilvl w:val="0"/>
          <w:numId w:val="3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ESTRATEGIAS  </w:t>
      </w:r>
    </w:p>
    <w:p w14:paraId="44A11D4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3EC2D43" w14:textId="77777777" w:rsidR="005A4826" w:rsidRDefault="00C81346">
      <w:pPr>
        <w:numPr>
          <w:ilvl w:val="1"/>
          <w:numId w:val="3"/>
        </w:numPr>
        <w:spacing w:after="0" w:line="259" w:lineRule="auto"/>
        <w:ind w:hanging="468"/>
        <w:jc w:val="left"/>
      </w:pPr>
      <w:r>
        <w:rPr>
          <w:b/>
        </w:rPr>
        <w:t xml:space="preserve">COMUNICACIÓN INTERNA </w:t>
      </w:r>
    </w:p>
    <w:p w14:paraId="46915DB3" w14:textId="77777777" w:rsidR="005A4826" w:rsidRDefault="00C81346">
      <w:pPr>
        <w:spacing w:after="218" w:line="259" w:lineRule="auto"/>
        <w:ind w:left="0" w:firstLine="0"/>
        <w:jc w:val="left"/>
      </w:pPr>
      <w:r>
        <w:t xml:space="preserve"> </w:t>
      </w:r>
    </w:p>
    <w:p w14:paraId="51C46754" w14:textId="41D1421D" w:rsidR="005A4826" w:rsidRDefault="00C81346">
      <w:pPr>
        <w:spacing w:after="231"/>
        <w:ind w:left="-5"/>
      </w:pPr>
      <w:r>
        <w:t>La comunicación interna es una estrategia para la cohesión, comprensión y empoderamiento para</w:t>
      </w:r>
      <w:r>
        <w:t xml:space="preserve"> los equipos de trabajo. Comunicar internamente es brindar el retorno de aquellos logros, propósitos y conquistas de la organización. Comunicar es recrear el alma</w:t>
      </w:r>
      <w:r>
        <w:t xml:space="preserve"> de la organización introyectando</w:t>
      </w:r>
      <w:r>
        <w:t xml:space="preserve"> mensajes, códigos de identificación, prácticas, protocolos e ideas, que refuerzan y alimentan el camino de la Piloto hacia lograr su Plan de desarrollo institucional. </w:t>
      </w:r>
    </w:p>
    <w:p w14:paraId="76BCF068" w14:textId="50FD404A" w:rsidR="005A4826" w:rsidRDefault="00C81346">
      <w:pPr>
        <w:spacing w:after="231"/>
        <w:ind w:left="-5"/>
      </w:pPr>
      <w:r>
        <w:t>Continuaremos visibilizando el</w:t>
      </w:r>
      <w:r>
        <w:t xml:space="preserve"> reconocimiento, los e</w:t>
      </w:r>
      <w:r>
        <w:t>stímulos y méritos de quienes viven la filosofía organizacional, como estrategia que potencia el Talento Humano y socializar los valores institucionales; como</w:t>
      </w:r>
      <w:r>
        <w:t xml:space="preserve"> sustancia   importante de la estrategia de Comunicación Interna, que hemos denominado DESDE ADEN</w:t>
      </w:r>
      <w:r>
        <w:t>TRO; además que</w:t>
      </w:r>
      <w:r>
        <w:t xml:space="preserve"> </w:t>
      </w:r>
      <w:r>
        <w:lastRenderedPageBreak/>
        <w:t>la comunicación</w:t>
      </w:r>
      <w:r>
        <w:t xml:space="preserve"> más pertinente</w:t>
      </w:r>
      <w:r>
        <w:t>, precisa y fuerte</w:t>
      </w:r>
      <w:r>
        <w:t xml:space="preserve"> es la que va de la mano de los equipos</w:t>
      </w:r>
      <w:r>
        <w:t xml:space="preserve"> de trabajo. </w:t>
      </w:r>
    </w:p>
    <w:p w14:paraId="495FBF64" w14:textId="77777777" w:rsidR="005A4826" w:rsidRDefault="00C81346">
      <w:pPr>
        <w:spacing w:after="218" w:line="259" w:lineRule="auto"/>
        <w:ind w:left="0" w:firstLine="0"/>
        <w:jc w:val="left"/>
      </w:pPr>
      <w:r>
        <w:t xml:space="preserve">  </w:t>
      </w:r>
    </w:p>
    <w:p w14:paraId="793E31AC" w14:textId="77777777" w:rsidR="005A4826" w:rsidRDefault="00C81346">
      <w:pPr>
        <w:spacing w:after="231"/>
        <w:ind w:left="-5"/>
      </w:pPr>
      <w:r>
        <w:t>Compartiremos con el debido respeto y tacto los sucesos familiares que afectan y fortalecen el ánimo y espíritu de nuestros servido</w:t>
      </w:r>
      <w:r>
        <w:t xml:space="preserve">res; siempre manifestando de presente nuestro espíritu solidario y de grupo. </w:t>
      </w:r>
    </w:p>
    <w:p w14:paraId="62048539" w14:textId="4F63FCF3" w:rsidR="005A4826" w:rsidRDefault="00C81346">
      <w:pPr>
        <w:spacing w:after="231"/>
        <w:ind w:left="-5"/>
      </w:pPr>
      <w:r>
        <w:t xml:space="preserve">La estrategia de comunicación interna busca movilizar y facilitar la gestión del cambio, la cohesión y el trabajo colaborativo de los grupos de interés interno. Debemos trabajar </w:t>
      </w:r>
      <w:r>
        <w:t>con ahínco por</w:t>
      </w:r>
      <w:r>
        <w:t xml:space="preserve"> posicionar los propósitos institucionales con énfasis en las filiales, como en aquellos que</w:t>
      </w:r>
      <w:r>
        <w:t xml:space="preserve"> dan respuesta a las expectativas y a los nuevos retos de</w:t>
      </w:r>
      <w:r>
        <w:t xml:space="preserve"> la institución, planteados a través de su Plan de Desarrollo. </w:t>
      </w:r>
    </w:p>
    <w:p w14:paraId="6277D1B8" w14:textId="77777777" w:rsidR="005A4826" w:rsidRDefault="00C81346">
      <w:pPr>
        <w:ind w:left="-5"/>
      </w:pPr>
      <w:r>
        <w:t>Comunicaciones buscará for</w:t>
      </w:r>
      <w:r>
        <w:t>talecer la dinámica y el accionar de sus 4 filiales a través de sus programas y servicios. Continuaremos armonizando la imagen institucional en cada una de nuestras sedes, con el objetivo de promover y fomentar un trabajo articulado y sistémico que realmen</w:t>
      </w:r>
      <w:r>
        <w:t xml:space="preserve">te trabaje y fortalezca la propuesta de valor del proyecto bibliotecario: Conectar Territorios y a su vez, conectar personas, historias y entidades. </w:t>
      </w:r>
    </w:p>
    <w:p w14:paraId="29B55CE8" w14:textId="77777777" w:rsidR="005A4826" w:rsidRDefault="00C81346">
      <w:pPr>
        <w:spacing w:after="231"/>
        <w:ind w:left="-5"/>
      </w:pPr>
      <w:r>
        <w:t>Además de proyectar y fortalecer la misión, visión, objetivos, planes, programas, proyectos y servicios, i</w:t>
      </w:r>
      <w:r>
        <w:t>nherentes al desarrollo de La Biblioteca y sus filiales, con los públicos internos; se busca también la comprensión  de la estructura organizacional  que permita la ambientación de nuevas normas, políticas y directrices  del Estado,  mediante el diseño y d</w:t>
      </w:r>
      <w:r>
        <w:t xml:space="preserve">esarrollo de acciones estratégicas de comunicación, para la divulgación, el posicionamiento, el aprovechamiento, apropiación y ambientación de la cultura organizacional de la BPP. </w:t>
      </w:r>
    </w:p>
    <w:p w14:paraId="2DB9FAB0" w14:textId="74ECB3F7" w:rsidR="005A4826" w:rsidRDefault="00C81346">
      <w:pPr>
        <w:spacing w:after="231"/>
        <w:ind w:left="-5"/>
      </w:pPr>
      <w:r>
        <w:t>Trabajaremos por materializar las</w:t>
      </w:r>
      <w:r>
        <w:t xml:space="preserve"> recomendaciones y las necesidades informativas del servicio bibliotecario como la recreación virtual de las diferentes filiales, de acuerdo con las posibilidades espaciales de los diferentes equipamientos. </w:t>
      </w:r>
    </w:p>
    <w:p w14:paraId="52D2F393" w14:textId="77777777" w:rsidR="005A4826" w:rsidRDefault="00C81346">
      <w:pPr>
        <w:spacing w:after="231"/>
        <w:ind w:left="-5"/>
      </w:pPr>
      <w:r>
        <w:t>Otros propósit</w:t>
      </w:r>
      <w:r>
        <w:t>os y acciones  a desarrollar son: Apoyar la Rendición de Cuentas, realizar registros audiovisuales y gráficos de eventos coordinados o apoyados por la Piloto, presentar avances del Plan de Capacitación del Talento Humano, Apoyar a la dirección, las subdire</w:t>
      </w:r>
      <w:r>
        <w:t xml:space="preserve">cciones y al  Sistema de Gestión de Seguridad y Salud en </w:t>
      </w:r>
      <w:r>
        <w:lastRenderedPageBreak/>
        <w:t xml:space="preserve">el Trabajo (SG-SST) en actividades formativas e informativas que se programen con los servidores; apoyar informativamente los avances que se presenten con el Proyecto Biblioteca digital, facilitar y </w:t>
      </w:r>
      <w:r>
        <w:t>aproximar gráficamente los avances y resultados  del Concurso de Cuento Infantil Pedrito Botero en su versión 2021 y asumir y materializar la estrategia de comunicación de los diferentes proyectos y becas estímulos, que se presenten ante el Ministerio de C</w:t>
      </w:r>
      <w:r>
        <w:t xml:space="preserve">ultura y otras organizaciones aliadas de carácter público privadas.   </w:t>
      </w:r>
    </w:p>
    <w:p w14:paraId="61A66939" w14:textId="496601E5" w:rsidR="005A4826" w:rsidRDefault="00C81346" w:rsidP="00C81346">
      <w:pPr>
        <w:spacing w:after="218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4.2. COMUNICACIÓN EXTERNA </w:t>
      </w:r>
    </w:p>
    <w:p w14:paraId="481F8DD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D906A28" w14:textId="29E51266" w:rsidR="005A4826" w:rsidRDefault="00C81346">
      <w:pPr>
        <w:ind w:left="-5"/>
      </w:pPr>
      <w:r>
        <w:t xml:space="preserve">La comunicación externa es la encargada de proyectar y fortalecer los programas, proyectos y servicios de La Biblioteca y sus filiales, con los </w:t>
      </w:r>
      <w:r>
        <w:t>públicos externos de la institución; mediante el diseño y desarrollo de acciones estratégicas de comunicación, para la visibilización, divulgación, posicionamiento y apropiación de la labor misional de</w:t>
      </w:r>
      <w:r>
        <w:t xml:space="preserve"> la institución a nivel local, regional, nacional e in</w:t>
      </w:r>
      <w:r>
        <w:t xml:space="preserve">ternacional.  </w:t>
      </w:r>
    </w:p>
    <w:p w14:paraId="28457B9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CA2270C" w14:textId="77777777" w:rsidR="005A4826" w:rsidRDefault="00C81346">
      <w:pPr>
        <w:ind w:left="-5"/>
      </w:pPr>
      <w:r>
        <w:t xml:space="preserve">La estrategia 2020 concentrará esfuerzos en posicionar la imagen de la Biblioteca con sentido patrimonial en la ciudad y en la región, dando lineamientos temáticos que se reflejen en los canales y productos comunicativos. </w:t>
      </w:r>
    </w:p>
    <w:p w14:paraId="43C0A1C5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00AD510" w14:textId="77777777" w:rsidR="005A4826" w:rsidRDefault="00C81346">
      <w:pPr>
        <w:ind w:left="-5"/>
      </w:pPr>
      <w:r>
        <w:t>Esta línea com</w:t>
      </w:r>
      <w:r>
        <w:t>unicativa busca también fortalecer los mecanismos de divulgación y circulación de información de la BPP en la ciudad y en los territorios, a fin de posicionar, consolidar y proyectar las acciones misionales y la programación cultural y de extensión de La P</w:t>
      </w:r>
      <w:r>
        <w:t>iloto, como una de las principales alternativas culturales de la ciudad de Medellín;  de esta manera, y a través de acciones de comunicación pública y de 4 canales fundamentales: Sitio web, Redes Sociales, Correos Masivos y relacionamiento con medios de co</w:t>
      </w:r>
      <w:r>
        <w:t xml:space="preserve">municación y aliados, fomentar espacios de participación y comunicación para el diálogo con la ciudadanía y la construcción colectiva. </w:t>
      </w:r>
    </w:p>
    <w:p w14:paraId="4A9CA020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5B7D93E" w14:textId="77777777" w:rsidR="005A4826" w:rsidRDefault="00C81346">
      <w:pPr>
        <w:ind w:left="-5"/>
      </w:pPr>
      <w:r>
        <w:t xml:space="preserve">Como soporte a la estrategia de interacción con los públicos, se propone definir el sitio web como el punto de aterrizaje de los contenidos generados en los canales digitales, garantizando tráfico, interacción y preservación de la información. </w:t>
      </w:r>
    </w:p>
    <w:p w14:paraId="291615C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4F4DA597" w14:textId="3E940A14" w:rsidR="005A4826" w:rsidRDefault="00C81346">
      <w:pPr>
        <w:ind w:left="-5"/>
      </w:pPr>
      <w:r>
        <w:lastRenderedPageBreak/>
        <w:t>Dando cum</w:t>
      </w:r>
      <w:r>
        <w:t xml:space="preserve">plimiento a la normatividad, se plantea cronograma y Plan de Acción de acuerdo al </w:t>
      </w:r>
      <w:r>
        <w:rPr>
          <w:color w:val="3C4043"/>
        </w:rPr>
        <w:t xml:space="preserve">Plan Estratégico de las Tecnologías de la Información y Comunicaciones </w:t>
      </w:r>
      <w:r>
        <w:t>(</w:t>
      </w:r>
      <w:r>
        <w:t xml:space="preserve">PETI) y al FURAG, y todas las acciones procedimentales y estructurales para su implementación. Unido </w:t>
      </w:r>
      <w:r>
        <w:t>a esta formalización de la comunicación pública, y como eje fundamental para su implementación, es menester desarrollar mensajes que conectan a grupos etarios en sus intereses, formas de expresión y su relacionamiento con la Biblioteca; además, continuar c</w:t>
      </w:r>
      <w:r>
        <w:t>on el estudio de caracterización de usuarios para fortalecer las</w:t>
      </w:r>
      <w:r>
        <w:t xml:space="preserve"> acciones comunicativas de la institución de cara al ciudadano. </w:t>
      </w:r>
    </w:p>
    <w:p w14:paraId="70D68432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09A530B" w14:textId="2ADDAC8E" w:rsidR="005A4826" w:rsidRDefault="00C81346">
      <w:pPr>
        <w:ind w:left="-5"/>
      </w:pPr>
      <w:r>
        <w:t>Esta línea de trabajo también se centra en desarrollar</w:t>
      </w:r>
      <w:r>
        <w:t xml:space="preserve"> acciones de fidelización de públicos, atracción de nuevos usuarios c</w:t>
      </w:r>
      <w:r>
        <w:t>on la proyección de eventos, agendas y exposiciones y articulación de conocimientos a través de la difusión de contenidos de valor y tejer relaciones estratégicas con entidades público-privadas que permitan el fortalecimiento y proyección de la institución</w:t>
      </w:r>
      <w:r>
        <w:t xml:space="preserve">. </w:t>
      </w:r>
    </w:p>
    <w:p w14:paraId="6B70C7F3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0B3B853" w14:textId="77777777" w:rsidR="005A4826" w:rsidRDefault="00C81346">
      <w:pPr>
        <w:ind w:left="-5"/>
      </w:pPr>
      <w:r>
        <w:t xml:space="preserve">El proceso trabajará por integrar y articular la participación de la institución en la agenda de Eventos de ciudad que, por su naturaleza, público, objetivo y estructuración posicionan la marca BPP como referente cultural. </w:t>
      </w:r>
    </w:p>
    <w:p w14:paraId="69B33C84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1C25712B" w14:textId="77777777" w:rsidR="005A4826" w:rsidRDefault="00C81346">
      <w:pPr>
        <w:spacing w:after="0" w:line="259" w:lineRule="auto"/>
        <w:ind w:left="-5"/>
        <w:jc w:val="left"/>
      </w:pPr>
      <w:r>
        <w:rPr>
          <w:b/>
        </w:rPr>
        <w:t xml:space="preserve">Apuesta digital </w:t>
      </w:r>
    </w:p>
    <w:p w14:paraId="63733099" w14:textId="77777777" w:rsidR="005A4826" w:rsidRDefault="00C813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51C3D57" w14:textId="77777777" w:rsidR="005A4826" w:rsidRDefault="00C81346">
      <w:pPr>
        <w:ind w:left="-5"/>
      </w:pPr>
      <w:r>
        <w:t>Como r</w:t>
      </w:r>
      <w:r>
        <w:t xml:space="preserve">eto para 2020 y teniendo en cuenta la estrategia de sostenibilidad Cero </w:t>
      </w:r>
      <w:proofErr w:type="gramStart"/>
      <w:r>
        <w:t>Papel,  el</w:t>
      </w:r>
      <w:proofErr w:type="gramEnd"/>
      <w:r>
        <w:t xml:space="preserve"> área de comunicaciones, plantea un procedimiento para el diseño de contenidos y su óptima difusión, identificando necesidades propias del territorio, su pertinencia y oportu</w:t>
      </w:r>
      <w:r>
        <w:t xml:space="preserve">nidad. Generando conexión, conocimiento y apropiación de los usuarios con la Biblioteca y sus Filiales, estableciendo diálogos cercanos con los públicos. </w:t>
      </w:r>
    </w:p>
    <w:p w14:paraId="376A11B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B357A08" w14:textId="77777777" w:rsidR="005A4826" w:rsidRDefault="00C81346">
      <w:pPr>
        <w:ind w:left="-5"/>
      </w:pPr>
      <w:r>
        <w:t xml:space="preserve">Generamos lineamientos que propendan el uso de las redes, incluyendo en todas las piezas la página </w:t>
      </w:r>
      <w:r>
        <w:t xml:space="preserve">web como eje central; haciendo uso de la caracterización de los usuarios alimentaremos los canales de comunicación en respuesta a las necesidades del público objetivo (Central y Filiales). </w:t>
      </w:r>
    </w:p>
    <w:p w14:paraId="4D9770BA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5CC7818" w14:textId="77777777" w:rsidR="005A4826" w:rsidRDefault="00C81346">
      <w:pPr>
        <w:spacing w:after="0" w:line="259" w:lineRule="auto"/>
        <w:ind w:left="-5"/>
        <w:jc w:val="left"/>
      </w:pPr>
      <w:r>
        <w:rPr>
          <w:b/>
        </w:rPr>
        <w:t xml:space="preserve">Marca BPP </w:t>
      </w:r>
    </w:p>
    <w:p w14:paraId="50281978" w14:textId="77777777" w:rsidR="005A4826" w:rsidRDefault="00C8134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D65E7E3" w14:textId="77777777" w:rsidR="005A4826" w:rsidRDefault="00C81346">
      <w:pPr>
        <w:ind w:left="-5"/>
      </w:pPr>
      <w:r>
        <w:t>Para cumplir con el objetivo de posicionar y conso</w:t>
      </w:r>
      <w:r>
        <w:t xml:space="preserve">lidar la marca BPP, entregamos al público interno y externo el Manual de Identidad Corporativa, donde se integra, comunica y proyecta los valores, misión y visión de la organización. Entendiendo que este proceso es responsabilidad propia del área mediante </w:t>
      </w:r>
      <w:r>
        <w:t>el diseño y desarrollo de piezas gráficas que apoyen las acciones estratégicas de comunicación, y que serán publicadas a través de las plataformas digitales, productos editoriales, impresos, circulación de contenidos e información en el territorio y plataf</w:t>
      </w:r>
      <w:r>
        <w:t xml:space="preserve">ormas de aliados estratégicos. </w:t>
      </w:r>
    </w:p>
    <w:p w14:paraId="397DBA65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276480BF" w14:textId="77777777" w:rsidR="005A4826" w:rsidRDefault="00C813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5ABE0E0" w14:textId="77777777" w:rsidR="005A4826" w:rsidRDefault="00C81346">
      <w:pPr>
        <w:spacing w:after="0" w:line="259" w:lineRule="auto"/>
        <w:ind w:left="-5"/>
        <w:jc w:val="left"/>
      </w:pPr>
      <w:r>
        <w:rPr>
          <w:b/>
          <w:sz w:val="22"/>
        </w:rPr>
        <w:t xml:space="preserve">5. ACCIONES </w:t>
      </w:r>
    </w:p>
    <w:p w14:paraId="3DDEC1C6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25BC9EF3" w14:textId="77777777" w:rsidR="005A4826" w:rsidRDefault="00C81346">
      <w:pPr>
        <w:pStyle w:val="Ttulo3"/>
        <w:ind w:left="-5"/>
      </w:pPr>
      <w:r>
        <w:t xml:space="preserve">5.1 COMUNICACIÓN INTERNA </w:t>
      </w:r>
    </w:p>
    <w:p w14:paraId="502A97D5" w14:textId="77777777" w:rsidR="005A4826" w:rsidRDefault="00C81346">
      <w:pPr>
        <w:spacing w:after="20" w:line="240" w:lineRule="auto"/>
        <w:ind w:left="0" w:firstLine="0"/>
        <w:jc w:val="left"/>
      </w:pPr>
      <w:r>
        <w:rPr>
          <w:b/>
          <w:i/>
          <w:sz w:val="22"/>
        </w:rPr>
        <w:t xml:space="preserve">Construcción de mensajes claros y consistentes que respondan a los planteamientos institucionales. </w:t>
      </w:r>
    </w:p>
    <w:p w14:paraId="0D0FB22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2E31571C" w14:textId="77777777" w:rsidR="005A4826" w:rsidRDefault="00C81346">
      <w:pPr>
        <w:ind w:left="-5"/>
      </w:pPr>
      <w:r>
        <w:t xml:space="preserve">Boletín Interno </w:t>
      </w:r>
    </w:p>
    <w:p w14:paraId="35E78CB6" w14:textId="77777777" w:rsidR="005A4826" w:rsidRDefault="00C81346">
      <w:pPr>
        <w:ind w:left="-5" w:right="4772"/>
      </w:pPr>
      <w:r>
        <w:t xml:space="preserve">Boletines extraordinarios    Campañas internas </w:t>
      </w:r>
    </w:p>
    <w:p w14:paraId="0F0DFD29" w14:textId="77777777" w:rsidR="005A4826" w:rsidRDefault="00C81346">
      <w:pPr>
        <w:ind w:left="-5"/>
      </w:pPr>
      <w:r>
        <w:t xml:space="preserve">Carteleras físicas y digitales </w:t>
      </w:r>
    </w:p>
    <w:p w14:paraId="26B5B59C" w14:textId="77777777" w:rsidR="005A4826" w:rsidRDefault="00C81346">
      <w:pPr>
        <w:ind w:left="-5"/>
      </w:pPr>
      <w:r>
        <w:t xml:space="preserve">Calendario Institucional Interno </w:t>
      </w:r>
    </w:p>
    <w:p w14:paraId="2404DF7D" w14:textId="77777777" w:rsidR="005A4826" w:rsidRDefault="00C81346">
      <w:pPr>
        <w:ind w:left="-5"/>
      </w:pPr>
      <w:r>
        <w:t xml:space="preserve">Reuniones de Equipo BPP </w:t>
      </w:r>
    </w:p>
    <w:p w14:paraId="69FE92A1" w14:textId="77777777" w:rsidR="005A4826" w:rsidRDefault="00C81346">
      <w:pPr>
        <w:ind w:left="-5"/>
      </w:pPr>
      <w:r>
        <w:t xml:space="preserve">Cumpleaños y días clásicos </w:t>
      </w:r>
    </w:p>
    <w:p w14:paraId="664C0A9F" w14:textId="77777777" w:rsidR="005A4826" w:rsidRDefault="00C81346">
      <w:pPr>
        <w:ind w:left="-5"/>
      </w:pPr>
      <w:r>
        <w:t xml:space="preserve">Base de datos Interna actualizada </w:t>
      </w:r>
    </w:p>
    <w:p w14:paraId="0E405154" w14:textId="77777777" w:rsidR="005A4826" w:rsidRDefault="00C81346">
      <w:pPr>
        <w:ind w:left="-5"/>
      </w:pPr>
      <w:r>
        <w:t xml:space="preserve">Apoyo a los procesos </w:t>
      </w:r>
    </w:p>
    <w:p w14:paraId="547CB5A4" w14:textId="77777777" w:rsidR="005A4826" w:rsidRDefault="00C81346">
      <w:pPr>
        <w:ind w:left="-5"/>
      </w:pPr>
      <w:r>
        <w:t xml:space="preserve">Acompañamiento a la Dirección </w:t>
      </w:r>
    </w:p>
    <w:p w14:paraId="4F514246" w14:textId="77777777" w:rsidR="005A4826" w:rsidRDefault="00C81346">
      <w:pPr>
        <w:ind w:left="-5"/>
      </w:pPr>
      <w:r>
        <w:t xml:space="preserve">Acompañamiento a las Filiales </w:t>
      </w:r>
    </w:p>
    <w:p w14:paraId="7B684E45" w14:textId="77777777" w:rsidR="005A4826" w:rsidRDefault="00C81346">
      <w:pPr>
        <w:ind w:left="-5"/>
      </w:pPr>
      <w:r>
        <w:t>Actividades de Mejoramiento del Clima Organizacion</w:t>
      </w:r>
      <w:r>
        <w:t xml:space="preserve">al en correlación con Talento </w:t>
      </w:r>
    </w:p>
    <w:p w14:paraId="6B8F9AE9" w14:textId="77777777" w:rsidR="005A4826" w:rsidRDefault="00C81346">
      <w:pPr>
        <w:ind w:left="-5"/>
      </w:pPr>
      <w:r>
        <w:t xml:space="preserve">Humano </w:t>
      </w:r>
    </w:p>
    <w:p w14:paraId="7F36C192" w14:textId="77777777" w:rsidR="005A4826" w:rsidRDefault="00C81346">
      <w:pPr>
        <w:ind w:left="-5"/>
      </w:pPr>
      <w:r>
        <w:t xml:space="preserve">Registro de prensa </w:t>
      </w:r>
    </w:p>
    <w:p w14:paraId="72ACF1A7" w14:textId="77777777" w:rsidR="005A4826" w:rsidRDefault="00C81346">
      <w:pPr>
        <w:ind w:left="-5"/>
      </w:pPr>
      <w:r>
        <w:t xml:space="preserve">Registro y organización del banco de imágenes y audiovisual de la BPP </w:t>
      </w:r>
    </w:p>
    <w:p w14:paraId="6FBF77FF" w14:textId="77777777" w:rsidR="005A4826" w:rsidRDefault="00C81346">
      <w:pPr>
        <w:ind w:left="-5"/>
      </w:pPr>
      <w:r>
        <w:t xml:space="preserve">Evaluación del proceso </w:t>
      </w:r>
    </w:p>
    <w:p w14:paraId="1F6B53DF" w14:textId="77777777" w:rsidR="005A4826" w:rsidRDefault="00C81346">
      <w:pPr>
        <w:ind w:left="-5"/>
      </w:pPr>
      <w:r>
        <w:t xml:space="preserve">Elaboración de efemérides </w:t>
      </w:r>
    </w:p>
    <w:p w14:paraId="737D4A94" w14:textId="294F08D8" w:rsidR="005A4826" w:rsidRDefault="00C81346">
      <w:pPr>
        <w:spacing w:after="0" w:line="240" w:lineRule="auto"/>
        <w:ind w:left="0" w:right="4171" w:firstLine="0"/>
        <w:jc w:val="left"/>
      </w:pPr>
      <w:r>
        <w:lastRenderedPageBreak/>
        <w:t>Mensajes de pésame</w:t>
      </w:r>
      <w:r>
        <w:t xml:space="preserve"> y obituarios Mensajes de despedida y agradecimientos Cel</w:t>
      </w:r>
      <w:r>
        <w:t xml:space="preserve">ebraciones del día clásico. </w:t>
      </w:r>
    </w:p>
    <w:p w14:paraId="28A3154A" w14:textId="77777777" w:rsidR="005A4826" w:rsidRDefault="00C81346">
      <w:pPr>
        <w:ind w:left="-5"/>
      </w:pPr>
      <w:r>
        <w:t xml:space="preserve">Audiovisuales  </w:t>
      </w:r>
    </w:p>
    <w:p w14:paraId="137485BD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83B4C91" w14:textId="77777777" w:rsidR="005A4826" w:rsidRDefault="00C8134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5F55DA0" w14:textId="77777777" w:rsidR="005A4826" w:rsidRDefault="00C81346">
      <w:pPr>
        <w:spacing w:after="0" w:line="259" w:lineRule="auto"/>
        <w:ind w:left="-5"/>
        <w:jc w:val="left"/>
      </w:pPr>
      <w:r>
        <w:rPr>
          <w:b/>
        </w:rPr>
        <w:t xml:space="preserve">5.2 COMUNICACIÓN EXTERNA </w:t>
      </w:r>
    </w:p>
    <w:p w14:paraId="01157BDA" w14:textId="77777777" w:rsidR="005A4826" w:rsidRDefault="00C8134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Generar vínculos, divulgación, posicionamiento y reconocimiento. </w:t>
      </w:r>
    </w:p>
    <w:p w14:paraId="303CFA91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2E655223" w14:textId="77777777" w:rsidR="005A4826" w:rsidRDefault="00C81346">
      <w:pPr>
        <w:ind w:left="-5"/>
      </w:pPr>
      <w:r>
        <w:rPr>
          <w:b/>
        </w:rPr>
        <w:t>Programación Mensual</w:t>
      </w:r>
      <w:r>
        <w:t xml:space="preserve">: Rediseño de programación que incluye actividades de la Agenda Cultural y promoción de lectura. </w:t>
      </w:r>
    </w:p>
    <w:p w14:paraId="000CD64F" w14:textId="77777777" w:rsidR="005A4826" w:rsidRDefault="00C81346">
      <w:pPr>
        <w:ind w:left="-5"/>
      </w:pPr>
      <w:r>
        <w:rPr>
          <w:b/>
        </w:rPr>
        <w:t>Rendición de Cuentas</w:t>
      </w:r>
      <w:r>
        <w:t xml:space="preserve">: construcción de informe, difusión, convocatoria, audiencia pública, aplicación de encuesta y balance. Boletín Programación Semanal </w:t>
      </w:r>
    </w:p>
    <w:p w14:paraId="07863868" w14:textId="77777777" w:rsidR="005A4826" w:rsidRDefault="00C81346">
      <w:pPr>
        <w:ind w:left="-5"/>
      </w:pPr>
      <w:r>
        <w:t>Bole</w:t>
      </w:r>
      <w:r>
        <w:t xml:space="preserve">tines de Prensa propios y de aliados </w:t>
      </w:r>
    </w:p>
    <w:p w14:paraId="432EA33E" w14:textId="77777777" w:rsidR="005A4826" w:rsidRDefault="00C81346">
      <w:pPr>
        <w:ind w:left="-5"/>
      </w:pPr>
      <w:r>
        <w:t xml:space="preserve">Apoyo a la gestión de proyectos </w:t>
      </w:r>
    </w:p>
    <w:p w14:paraId="6F396CE0" w14:textId="77777777" w:rsidR="005A4826" w:rsidRDefault="00C81346">
      <w:pPr>
        <w:ind w:left="-5"/>
      </w:pPr>
      <w:r>
        <w:t xml:space="preserve">Acompañamiento y revisión de producción de contenidos </w:t>
      </w:r>
    </w:p>
    <w:p w14:paraId="0912BA40" w14:textId="77777777" w:rsidR="005A4826" w:rsidRDefault="00C81346">
      <w:pPr>
        <w:ind w:left="-5"/>
      </w:pPr>
      <w:r>
        <w:t xml:space="preserve">Relacionamiento con medios de comunicación </w:t>
      </w:r>
    </w:p>
    <w:p w14:paraId="2E7FD9E1" w14:textId="77777777" w:rsidR="005A4826" w:rsidRDefault="00C81346">
      <w:pPr>
        <w:ind w:left="-5"/>
      </w:pPr>
      <w:r>
        <w:t xml:space="preserve">Saneamiento Bases de Datos  </w:t>
      </w:r>
    </w:p>
    <w:p w14:paraId="79D66227" w14:textId="77777777" w:rsidR="005A4826" w:rsidRDefault="00C81346">
      <w:pPr>
        <w:ind w:left="-5"/>
      </w:pPr>
      <w:r>
        <w:t xml:space="preserve">Carteleras digitales y físicas </w:t>
      </w:r>
    </w:p>
    <w:p w14:paraId="30807512" w14:textId="77777777" w:rsidR="005A4826" w:rsidRDefault="00C81346">
      <w:pPr>
        <w:ind w:left="-5"/>
      </w:pPr>
      <w:r>
        <w:t>Estudio de caracterizació</w:t>
      </w:r>
      <w:r>
        <w:t xml:space="preserve">n de usuarios </w:t>
      </w:r>
    </w:p>
    <w:p w14:paraId="4B17F39A" w14:textId="77777777" w:rsidR="005A4826" w:rsidRDefault="00C81346">
      <w:pPr>
        <w:ind w:left="-5"/>
      </w:pPr>
      <w:r>
        <w:t xml:space="preserve">Administración y monitoreo de redes sociales </w:t>
      </w:r>
    </w:p>
    <w:p w14:paraId="70E94065" w14:textId="77777777" w:rsidR="005A4826" w:rsidRDefault="00C81346">
      <w:pPr>
        <w:ind w:left="-5"/>
      </w:pPr>
      <w:r>
        <w:t xml:space="preserve">Sitio web y acciones y desarrollos de Gobierno digital / Plan Estratégico de Tecnologías de la Información – PETI de MinTIC. </w:t>
      </w:r>
    </w:p>
    <w:p w14:paraId="3F5860A5" w14:textId="77777777" w:rsidR="005A4826" w:rsidRDefault="00C81346">
      <w:pPr>
        <w:ind w:left="-5"/>
      </w:pPr>
      <w:r>
        <w:t xml:space="preserve">Contenidos de valor para el Sitio web y redes sociales </w:t>
      </w:r>
    </w:p>
    <w:p w14:paraId="3C8080D2" w14:textId="77777777" w:rsidR="005A4826" w:rsidRDefault="00C81346">
      <w:pPr>
        <w:ind w:left="-5"/>
      </w:pPr>
      <w:r>
        <w:t>Videos y tuto</w:t>
      </w:r>
      <w:r>
        <w:t xml:space="preserve">riales institucionales </w:t>
      </w:r>
    </w:p>
    <w:p w14:paraId="28DABAD4" w14:textId="77777777" w:rsidR="005A4826" w:rsidRDefault="00C81346">
      <w:pPr>
        <w:ind w:left="-5"/>
      </w:pPr>
      <w:r>
        <w:t xml:space="preserve">Piezas básicas digitales mensuales </w:t>
      </w:r>
    </w:p>
    <w:p w14:paraId="6A3E15E1" w14:textId="77777777" w:rsidR="005A4826" w:rsidRDefault="00C81346">
      <w:pPr>
        <w:ind w:left="-5"/>
      </w:pPr>
      <w:r>
        <w:t xml:space="preserve">Gestión y participación en eventos de ciudad </w:t>
      </w:r>
    </w:p>
    <w:p w14:paraId="6ADA41C9" w14:textId="77777777" w:rsidR="005A4826" w:rsidRDefault="00C81346">
      <w:pPr>
        <w:ind w:left="-5"/>
      </w:pPr>
      <w:r>
        <w:t xml:space="preserve">Apoyo a la difusión de eventos de Extensión cultural  </w:t>
      </w:r>
    </w:p>
    <w:p w14:paraId="521AAF2F" w14:textId="77777777" w:rsidR="005A4826" w:rsidRDefault="00C81346">
      <w:pPr>
        <w:ind w:left="-5"/>
      </w:pPr>
      <w:r>
        <w:t xml:space="preserve">Apoyo, difusión y publicación al Concurso de Cuento Infantil Pedrito Botero  </w:t>
      </w:r>
    </w:p>
    <w:p w14:paraId="64BF7EF4" w14:textId="77777777" w:rsidR="005A4826" w:rsidRDefault="00C81346">
      <w:pPr>
        <w:ind w:left="-5"/>
      </w:pPr>
      <w:r>
        <w:t>Apoyo, difusión y</w:t>
      </w:r>
      <w:r>
        <w:t xml:space="preserve"> producción de productos editoriales de la BPP </w:t>
      </w:r>
    </w:p>
    <w:p w14:paraId="21765186" w14:textId="77777777" w:rsidR="005A4826" w:rsidRDefault="00C81346">
      <w:pPr>
        <w:ind w:left="-5" w:right="2478"/>
      </w:pPr>
      <w:r>
        <w:t xml:space="preserve">Encuentros, visitas y gestión de medios y aliados Souvenirs </w:t>
      </w:r>
    </w:p>
    <w:p w14:paraId="53225752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77CD63A" w14:textId="77777777" w:rsidR="005A4826" w:rsidRDefault="00C81346">
      <w:pPr>
        <w:spacing w:after="0" w:line="259" w:lineRule="auto"/>
        <w:ind w:left="-5"/>
        <w:jc w:val="left"/>
      </w:pPr>
      <w:r>
        <w:rPr>
          <w:b/>
        </w:rPr>
        <w:t xml:space="preserve">6. CRONOGRAMA DE ACTIVIDADES 2020 </w:t>
      </w:r>
    </w:p>
    <w:p w14:paraId="3B336F6C" w14:textId="77777777" w:rsidR="005A4826" w:rsidRDefault="00C81346">
      <w:pPr>
        <w:ind w:left="-5"/>
      </w:pPr>
      <w:r>
        <w:t xml:space="preserve">Ver anexo* </w:t>
      </w:r>
    </w:p>
    <w:p w14:paraId="3F4661D8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0A246C9F" w14:textId="77777777" w:rsidR="005A4826" w:rsidRDefault="00C81346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3267B860" w14:textId="77777777" w:rsidR="005A4826" w:rsidRDefault="00C81346">
      <w:pPr>
        <w:pStyle w:val="Ttulo1"/>
        <w:ind w:left="230" w:hanging="245"/>
      </w:pPr>
      <w:bookmarkStart w:id="0" w:name="_Toc15647"/>
      <w:r>
        <w:t xml:space="preserve">EVALUACIÓN </w:t>
      </w:r>
      <w:bookmarkEnd w:id="0"/>
    </w:p>
    <w:p w14:paraId="5018FF95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A11E69F" w14:textId="77777777" w:rsidR="005A4826" w:rsidRDefault="00C81346">
      <w:pPr>
        <w:pStyle w:val="Ttulo2"/>
        <w:ind w:left="352" w:hanging="367"/>
      </w:pPr>
      <w:bookmarkStart w:id="1" w:name="_Toc15648"/>
      <w:r>
        <w:t xml:space="preserve">Procedimientos de monitoreo y evaluación </w:t>
      </w:r>
      <w:bookmarkEnd w:id="1"/>
    </w:p>
    <w:p w14:paraId="4BC94664" w14:textId="77777777" w:rsidR="005A4826" w:rsidRDefault="00C81346">
      <w:pPr>
        <w:ind w:left="-5"/>
      </w:pPr>
      <w:r>
        <w:t xml:space="preserve">Encuestas y Sondeos virtuales semestrales internos y externos </w:t>
      </w:r>
    </w:p>
    <w:p w14:paraId="039E4200" w14:textId="77777777" w:rsidR="005A4826" w:rsidRDefault="00C81346">
      <w:pPr>
        <w:ind w:left="-5"/>
      </w:pPr>
      <w:r>
        <w:t xml:space="preserve">Depuración de bases de datos </w:t>
      </w:r>
    </w:p>
    <w:p w14:paraId="69569B0B" w14:textId="77777777" w:rsidR="005A4826" w:rsidRDefault="00C81346">
      <w:pPr>
        <w:ind w:left="-5"/>
      </w:pPr>
      <w:r>
        <w:t xml:space="preserve">Análisis y verificación de la recepción y apertura de los mails enviados </w:t>
      </w:r>
    </w:p>
    <w:p w14:paraId="3A86D2CF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6152128F" w14:textId="77777777" w:rsidR="005A4826" w:rsidRDefault="00C81346">
      <w:pPr>
        <w:pStyle w:val="Ttulo2"/>
        <w:ind w:left="352" w:hanging="367"/>
      </w:pPr>
      <w:bookmarkStart w:id="2" w:name="_Toc15649"/>
      <w:r>
        <w:t xml:space="preserve">Indicadores y medios de verificación </w:t>
      </w:r>
      <w:bookmarkEnd w:id="2"/>
    </w:p>
    <w:p w14:paraId="249EDD1B" w14:textId="77777777" w:rsidR="005A4826" w:rsidRDefault="00C81346">
      <w:pPr>
        <w:ind w:left="-5"/>
      </w:pPr>
      <w:r>
        <w:t>Ver tab</w:t>
      </w:r>
      <w:r>
        <w:t xml:space="preserve">la de indicadores de proceso para el año 2020 </w:t>
      </w:r>
    </w:p>
    <w:p w14:paraId="7D951086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5AA7DBF7" w14:textId="77777777" w:rsidR="005A4826" w:rsidRDefault="00C81346">
      <w:pPr>
        <w:spacing w:after="0" w:line="259" w:lineRule="auto"/>
        <w:ind w:left="0" w:firstLine="0"/>
        <w:jc w:val="left"/>
      </w:pPr>
      <w:r>
        <w:t xml:space="preserve"> </w:t>
      </w:r>
    </w:p>
    <w:p w14:paraId="74AE7329" w14:textId="77777777" w:rsidR="005A4826" w:rsidRDefault="00C81346">
      <w:pPr>
        <w:pStyle w:val="Ttulo1"/>
        <w:ind w:left="230" w:hanging="245"/>
      </w:pPr>
      <w:bookmarkStart w:id="3" w:name="_Toc15650"/>
      <w:r>
        <w:t xml:space="preserve">PRESUPUESTO </w:t>
      </w:r>
      <w:bookmarkEnd w:id="3"/>
    </w:p>
    <w:p w14:paraId="6384E354" w14:textId="77777777" w:rsidR="005A4826" w:rsidRDefault="00C81346">
      <w:pPr>
        <w:spacing w:after="4" w:line="250" w:lineRule="auto"/>
        <w:ind w:left="-5"/>
      </w:pPr>
      <w:r>
        <w:rPr>
          <w:sz w:val="22"/>
        </w:rPr>
        <w:t>El Área de comunicaciones administra los contratos de suministro de impresos, material POP y servicio de servidor de la entidad, con el cual se soporta la producción del material gráfico de gr</w:t>
      </w:r>
      <w:r>
        <w:rPr>
          <w:sz w:val="22"/>
        </w:rPr>
        <w:t xml:space="preserve">an formato y litográficas que apoyan la labor comunicativa.  </w:t>
      </w:r>
    </w:p>
    <w:p w14:paraId="7C11FC08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8FEBC09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F808C4C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931015" w14:textId="77777777" w:rsidR="005A4826" w:rsidRDefault="00C81346">
      <w:pPr>
        <w:spacing w:after="10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DCD29D" w14:textId="77777777" w:rsidR="005A4826" w:rsidRDefault="00C8134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0" w:line="259" w:lineRule="auto"/>
        <w:ind w:left="50" w:firstLine="0"/>
        <w:jc w:val="center"/>
      </w:pPr>
      <w:r>
        <w:rPr>
          <w:b/>
          <w:sz w:val="22"/>
        </w:rPr>
        <w:t>PRESUPUESTO IMPRESOS 2020</w:t>
      </w:r>
      <w:r>
        <w:rPr>
          <w:sz w:val="22"/>
        </w:rPr>
        <w:t xml:space="preserve"> </w:t>
      </w:r>
    </w:p>
    <w:p w14:paraId="4F88BAD5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838" w:type="dxa"/>
        <w:tblInd w:w="5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0"/>
        <w:gridCol w:w="4418"/>
      </w:tblGrid>
      <w:tr w:rsidR="005A4826" w14:paraId="3E764D2A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6980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Programación mensual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3176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46.725.000 </w:t>
            </w:r>
          </w:p>
        </w:tc>
      </w:tr>
      <w:tr w:rsidR="005A4826" w14:paraId="29A59906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212B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Libro Pedrito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5174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10.500.000 </w:t>
            </w:r>
          </w:p>
        </w:tc>
      </w:tr>
      <w:tr w:rsidR="005A4826" w14:paraId="5ECFE550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3267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Libro Escritos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6E3D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14.700.000 </w:t>
            </w:r>
          </w:p>
        </w:tc>
      </w:tr>
      <w:tr w:rsidR="005A4826" w14:paraId="3C6F97DC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0F04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Libro talleres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0E4D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8.400.000 </w:t>
            </w:r>
          </w:p>
        </w:tc>
      </w:tr>
      <w:tr w:rsidR="005A4826" w14:paraId="6C7EBDF8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9E60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Fiesta del libro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9F58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12.000.000 </w:t>
            </w:r>
          </w:p>
        </w:tc>
      </w:tr>
      <w:tr w:rsidR="005A4826" w14:paraId="7A3FEB7E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CC7A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Salón la Piloto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480D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19.000.000 </w:t>
            </w:r>
          </w:p>
        </w:tc>
      </w:tr>
      <w:tr w:rsidR="005A4826" w14:paraId="741E79BF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39A3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Sala Exposición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D53E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12.000.000 </w:t>
            </w:r>
          </w:p>
        </w:tc>
      </w:tr>
      <w:tr w:rsidR="005A4826" w14:paraId="5AA5BD02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9201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Sala Audiovisual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0B1B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8.000.000 </w:t>
            </w:r>
          </w:p>
        </w:tc>
      </w:tr>
      <w:tr w:rsidR="005A4826" w14:paraId="222CA795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EA64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Centro de interés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10C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4.000.000 </w:t>
            </w:r>
          </w:p>
        </w:tc>
      </w:tr>
      <w:tr w:rsidR="005A4826" w14:paraId="7A7094A3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BA19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Formatos Servicios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290D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8.000.000 </w:t>
            </w:r>
          </w:p>
        </w:tc>
      </w:tr>
      <w:tr w:rsidR="005A4826" w14:paraId="65B84525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24E7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SST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D24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5.000.000 </w:t>
            </w:r>
          </w:p>
        </w:tc>
      </w:tr>
      <w:tr w:rsidR="005A4826" w14:paraId="1B9FA3B1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78D3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Procesos técnicos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356F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5.000.000 </w:t>
            </w:r>
          </w:p>
        </w:tc>
      </w:tr>
      <w:tr w:rsidR="005A4826" w14:paraId="2C58387B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71E6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Gestión documental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7206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4.000.000 </w:t>
            </w:r>
          </w:p>
        </w:tc>
      </w:tr>
      <w:tr w:rsidR="005A4826" w14:paraId="6F616CD4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9A87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Afiches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10B2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     882.000 </w:t>
            </w:r>
          </w:p>
        </w:tc>
      </w:tr>
      <w:tr w:rsidR="005A4826" w14:paraId="3DD1108B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FE00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Invitaciones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F894" w14:textId="77777777" w:rsidR="005A4826" w:rsidRDefault="00C81346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                           812.000 </w:t>
            </w:r>
          </w:p>
        </w:tc>
      </w:tr>
      <w:tr w:rsidR="005A4826" w14:paraId="25C9F8E0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88FA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Carné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A88D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1.190.000 </w:t>
            </w:r>
          </w:p>
        </w:tc>
      </w:tr>
      <w:tr w:rsidR="005A4826" w14:paraId="6B292F56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6012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Separadores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834F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1.264.200 </w:t>
            </w:r>
          </w:p>
        </w:tc>
      </w:tr>
      <w:tr w:rsidR="005A4826" w14:paraId="73571FAB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D494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Postales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FF9D" w14:textId="77777777" w:rsidR="005A4826" w:rsidRDefault="00C81346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                           767.200 </w:t>
            </w:r>
          </w:p>
        </w:tc>
      </w:tr>
      <w:tr w:rsidR="005A4826" w14:paraId="0B226A27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A10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Actualización Señalética Filiales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6D43" w14:textId="77777777" w:rsidR="005A4826" w:rsidRDefault="00C81346">
            <w:pPr>
              <w:tabs>
                <w:tab w:val="center" w:pos="869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  <w:t xml:space="preserve">15.000.000 </w:t>
            </w:r>
          </w:p>
        </w:tc>
      </w:tr>
      <w:tr w:rsidR="005A4826" w14:paraId="0ED80A00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003B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Material POP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BBC3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                        10.000.000 </w:t>
            </w:r>
          </w:p>
        </w:tc>
      </w:tr>
      <w:tr w:rsidR="005A4826" w14:paraId="36C2CE4A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53AE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TOTAL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FE18" w14:textId="77777777" w:rsidR="005A4826" w:rsidRDefault="00C81346">
            <w:pPr>
              <w:tabs>
                <w:tab w:val="center" w:pos="808"/>
                <w:tab w:val="center" w:pos="28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187.240.400 </w:t>
            </w:r>
          </w:p>
        </w:tc>
      </w:tr>
    </w:tbl>
    <w:p w14:paraId="6A70B230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070DC52" w14:textId="77777777" w:rsidR="005A4826" w:rsidRDefault="00C81346">
      <w:pPr>
        <w:spacing w:after="10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4C0D317" w14:textId="77777777" w:rsidR="005A4826" w:rsidRDefault="00C8134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0" w:line="259" w:lineRule="auto"/>
        <w:ind w:left="0" w:right="1583" w:firstLine="0"/>
        <w:jc w:val="right"/>
      </w:pPr>
      <w:r>
        <w:rPr>
          <w:b/>
          <w:sz w:val="22"/>
        </w:rPr>
        <w:t>PRESUPUESTO PRIMER SEMESTRE IMPRESOS 2020</w:t>
      </w:r>
      <w:r>
        <w:rPr>
          <w:sz w:val="22"/>
        </w:rPr>
        <w:t xml:space="preserve"> </w:t>
      </w:r>
    </w:p>
    <w:p w14:paraId="746ECDA7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838" w:type="dxa"/>
        <w:tblInd w:w="5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0"/>
        <w:gridCol w:w="4418"/>
      </w:tblGrid>
      <w:tr w:rsidR="005A4826" w14:paraId="388BF36C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8320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Programación mensual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3C2A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23.362.500 </w:t>
            </w:r>
          </w:p>
        </w:tc>
      </w:tr>
      <w:tr w:rsidR="005A4826" w14:paraId="0F1D2F61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39BE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Sala Exposición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211D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6.000.000 </w:t>
            </w:r>
          </w:p>
        </w:tc>
      </w:tr>
      <w:tr w:rsidR="005A4826" w14:paraId="7AE2288C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478B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Sala Audiovisual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9F3F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4.000.000 </w:t>
            </w:r>
          </w:p>
        </w:tc>
      </w:tr>
      <w:tr w:rsidR="005A4826" w14:paraId="6AA04295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7C05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Centro de interés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9AB7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2.000.000 </w:t>
            </w:r>
          </w:p>
        </w:tc>
      </w:tr>
      <w:tr w:rsidR="005A4826" w14:paraId="1EBB50FC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41BF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Procesos técnicos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FA46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5.000.000 </w:t>
            </w:r>
          </w:p>
        </w:tc>
      </w:tr>
      <w:tr w:rsidR="005A4826" w14:paraId="2A36674E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8946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Gestión documental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FEFA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4.000.000 </w:t>
            </w:r>
          </w:p>
        </w:tc>
      </w:tr>
      <w:tr w:rsidR="005A4826" w14:paraId="43D734C1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F4CE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Afiches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31AB" w14:textId="77777777" w:rsidR="005A4826" w:rsidRDefault="00C81346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441.000 </w:t>
            </w:r>
          </w:p>
        </w:tc>
      </w:tr>
      <w:tr w:rsidR="005A4826" w14:paraId="3C23AD22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9C77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Invitaciones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5E98" w14:textId="77777777" w:rsidR="005A4826" w:rsidRDefault="00C81346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406.000 </w:t>
            </w:r>
          </w:p>
        </w:tc>
      </w:tr>
      <w:tr w:rsidR="005A4826" w14:paraId="469C70BC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C8DE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Carné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CC7B" w14:textId="77777777" w:rsidR="005A4826" w:rsidRDefault="00C81346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595.000 </w:t>
            </w:r>
          </w:p>
        </w:tc>
      </w:tr>
      <w:tr w:rsidR="005A4826" w14:paraId="21CCF345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545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Separadores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D444" w14:textId="77777777" w:rsidR="005A4826" w:rsidRDefault="00C81346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632.100 </w:t>
            </w:r>
          </w:p>
        </w:tc>
      </w:tr>
      <w:tr w:rsidR="005A4826" w14:paraId="029A1283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6B3E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Postales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06D0" w14:textId="77777777" w:rsidR="005A4826" w:rsidRDefault="00C81346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383.600 </w:t>
            </w:r>
          </w:p>
        </w:tc>
      </w:tr>
      <w:tr w:rsidR="005A4826" w14:paraId="656042AC" w14:textId="77777777">
        <w:trPr>
          <w:trHeight w:val="46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E0DD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Actualización Señalética Filiales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5DBE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7.500.000 </w:t>
            </w:r>
          </w:p>
        </w:tc>
      </w:tr>
      <w:tr w:rsidR="005A4826" w14:paraId="54AA21D7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BC0B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Material POP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B9A1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5.000.000 </w:t>
            </w:r>
          </w:p>
        </w:tc>
      </w:tr>
      <w:tr w:rsidR="005A4826" w14:paraId="130D63BF" w14:textId="77777777">
        <w:trPr>
          <w:trHeight w:val="46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278" w14:textId="77777777" w:rsidR="005A4826" w:rsidRDefault="00C813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TOTAL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4582" w14:textId="77777777" w:rsidR="005A4826" w:rsidRDefault="00C81346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2"/>
              </w:rPr>
              <w:t xml:space="preserve">59.320.200 </w:t>
            </w:r>
          </w:p>
        </w:tc>
      </w:tr>
    </w:tbl>
    <w:p w14:paraId="03B84FDC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0DC6A9C" w14:textId="77777777" w:rsidR="005A4826" w:rsidRDefault="00C81346">
      <w:pPr>
        <w:pStyle w:val="Ttulo1"/>
        <w:ind w:left="230" w:hanging="245"/>
      </w:pPr>
      <w:bookmarkStart w:id="4" w:name="_Toc15651"/>
      <w:r>
        <w:t xml:space="preserve">APUESTAS 2021 </w:t>
      </w:r>
      <w:bookmarkEnd w:id="4"/>
    </w:p>
    <w:p w14:paraId="32F2CBA6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77B6524" w14:textId="77777777" w:rsidR="005A4826" w:rsidRDefault="00C81346">
      <w:pPr>
        <w:spacing w:after="4" w:line="250" w:lineRule="auto"/>
        <w:ind w:left="-5"/>
      </w:pPr>
      <w:r>
        <w:rPr>
          <w:sz w:val="22"/>
        </w:rPr>
        <w:t xml:space="preserve">Videos promocionales filiales </w:t>
      </w:r>
    </w:p>
    <w:p w14:paraId="43E3D4A5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6618B1F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722DB2F" w14:textId="77777777" w:rsidR="005A4826" w:rsidRDefault="00C8134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3F7962" w14:textId="77777777" w:rsidR="005A4826" w:rsidRDefault="00C81346">
      <w:pPr>
        <w:spacing w:after="0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14:paraId="5120803D" w14:textId="77777777" w:rsidR="005A4826" w:rsidRDefault="00C81346">
      <w:pPr>
        <w:spacing w:after="3" w:line="259" w:lineRule="auto"/>
        <w:ind w:left="-5"/>
        <w:jc w:val="left"/>
      </w:pPr>
      <w:r>
        <w:rPr>
          <w:i/>
          <w:sz w:val="18"/>
        </w:rPr>
        <w:t xml:space="preserve">Realizado por: Paula Andrea Rendón </w:t>
      </w:r>
    </w:p>
    <w:p w14:paraId="66E4839E" w14:textId="6D55F033" w:rsidR="005A4826" w:rsidRDefault="00C81346">
      <w:pPr>
        <w:spacing w:after="3" w:line="259" w:lineRule="auto"/>
        <w:ind w:left="-5"/>
        <w:jc w:val="left"/>
      </w:pPr>
      <w:r>
        <w:rPr>
          <w:i/>
          <w:sz w:val="18"/>
        </w:rPr>
        <w:t>Coordinadora Gestión de</w:t>
      </w:r>
      <w:r>
        <w:rPr>
          <w:i/>
          <w:sz w:val="18"/>
        </w:rPr>
        <w:t xml:space="preserve"> Comunicaciones </w:t>
      </w:r>
    </w:p>
    <w:p w14:paraId="679A2DF8" w14:textId="77777777" w:rsidR="005A4826" w:rsidRDefault="00C81346">
      <w:pPr>
        <w:spacing w:after="3" w:line="259" w:lineRule="auto"/>
        <w:ind w:left="-5"/>
        <w:jc w:val="left"/>
      </w:pPr>
      <w:r>
        <w:rPr>
          <w:i/>
          <w:sz w:val="18"/>
        </w:rPr>
        <w:t xml:space="preserve">Biblioteca Pública Piloto </w:t>
      </w:r>
    </w:p>
    <w:p w14:paraId="20E280AD" w14:textId="77777777" w:rsidR="005A4826" w:rsidRDefault="00C81346">
      <w:pPr>
        <w:spacing w:after="0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14:paraId="2C6F30CF" w14:textId="77777777" w:rsidR="005A4826" w:rsidRDefault="00C81346">
      <w:pPr>
        <w:spacing w:after="3" w:line="259" w:lineRule="auto"/>
        <w:ind w:left="-5"/>
        <w:jc w:val="left"/>
      </w:pPr>
      <w:r>
        <w:rPr>
          <w:i/>
          <w:sz w:val="18"/>
        </w:rPr>
        <w:t xml:space="preserve">Primera Versión: enero de 2020 </w:t>
      </w:r>
    </w:p>
    <w:sectPr w:rsidR="005A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1699" w:bottom="2124" w:left="1702" w:header="3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5543" w14:textId="77777777" w:rsidR="00000000" w:rsidRDefault="00C81346">
      <w:pPr>
        <w:spacing w:after="0" w:line="240" w:lineRule="auto"/>
      </w:pPr>
      <w:r>
        <w:separator/>
      </w:r>
    </w:p>
  </w:endnote>
  <w:endnote w:type="continuationSeparator" w:id="0">
    <w:p w14:paraId="40000C4C" w14:textId="77777777" w:rsidR="00000000" w:rsidRDefault="00C8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BD0C" w14:textId="77777777" w:rsidR="005A4826" w:rsidRDefault="00C81346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E073952" wp14:editId="162EBB42">
          <wp:simplePos x="0" y="0"/>
          <wp:positionH relativeFrom="page">
            <wp:posOffset>3811</wp:posOffset>
          </wp:positionH>
          <wp:positionV relativeFrom="page">
            <wp:posOffset>8732558</wp:posOffset>
          </wp:positionV>
          <wp:extent cx="7772400" cy="826008"/>
          <wp:effectExtent l="0" t="0" r="0" b="0"/>
          <wp:wrapSquare wrapText="bothSides"/>
          <wp:docPr id="11684" name="Picture 11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4" name="Picture 11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82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t xml:space="preserve"> </w:t>
    </w:r>
  </w:p>
  <w:p w14:paraId="0200405E" w14:textId="77777777" w:rsidR="005A4826" w:rsidRDefault="00C8134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7C91" w14:textId="236C7271" w:rsidR="005A4826" w:rsidRDefault="00C81346">
    <w:pPr>
      <w:spacing w:after="0" w:line="259" w:lineRule="auto"/>
      <w:ind w:left="0" w:right="1" w:firstLine="0"/>
      <w:jc w:val="right"/>
    </w:pPr>
    <w:r>
      <w:rPr>
        <w:noProof/>
      </w:rPr>
      <w:drawing>
        <wp:inline distT="0" distB="0" distL="0" distR="0" wp14:anchorId="126F2A0D" wp14:editId="116C1017">
          <wp:extent cx="5612765" cy="795714"/>
          <wp:effectExtent l="0" t="0" r="6985" b="4445"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765" cy="79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t xml:space="preserve"> </w:t>
    </w:r>
  </w:p>
  <w:p w14:paraId="3C11AE74" w14:textId="77777777" w:rsidR="005A4826" w:rsidRDefault="00C8134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2D60" w14:textId="77777777" w:rsidR="005A4826" w:rsidRDefault="00C81346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FA84ABC" wp14:editId="4647C392">
          <wp:simplePos x="0" y="0"/>
          <wp:positionH relativeFrom="page">
            <wp:posOffset>3811</wp:posOffset>
          </wp:positionH>
          <wp:positionV relativeFrom="page">
            <wp:posOffset>8732558</wp:posOffset>
          </wp:positionV>
          <wp:extent cx="7772400" cy="826008"/>
          <wp:effectExtent l="0" t="0" r="0" b="0"/>
          <wp:wrapSquare wrapText="bothSides"/>
          <wp:docPr id="4" name="Picture 11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4" name="Picture 11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82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t xml:space="preserve"> </w:t>
    </w:r>
  </w:p>
  <w:p w14:paraId="4FAC6443" w14:textId="77777777" w:rsidR="005A4826" w:rsidRDefault="00C8134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55F" w14:textId="77777777" w:rsidR="00000000" w:rsidRDefault="00C81346">
      <w:pPr>
        <w:spacing w:after="0" w:line="240" w:lineRule="auto"/>
      </w:pPr>
      <w:r>
        <w:separator/>
      </w:r>
    </w:p>
  </w:footnote>
  <w:footnote w:type="continuationSeparator" w:id="0">
    <w:p w14:paraId="6397A1D4" w14:textId="77777777" w:rsidR="00000000" w:rsidRDefault="00C8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4CC" w14:textId="77777777" w:rsidR="005A4826" w:rsidRDefault="00C81346">
    <w:pPr>
      <w:spacing w:after="3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0BD2A5" wp14:editId="7E9CE6FE">
          <wp:simplePos x="0" y="0"/>
          <wp:positionH relativeFrom="page">
            <wp:posOffset>1221739</wp:posOffset>
          </wp:positionH>
          <wp:positionV relativeFrom="page">
            <wp:posOffset>472415</wp:posOffset>
          </wp:positionV>
          <wp:extent cx="1629199" cy="81915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199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4BC14B87" w14:textId="77777777" w:rsidR="005A4826" w:rsidRDefault="00C81346">
    <w:pPr>
      <w:spacing w:after="0" w:line="259" w:lineRule="auto"/>
      <w:ind w:left="222" w:right="-9" w:firstLine="0"/>
      <w:jc w:val="left"/>
    </w:pPr>
    <w:r>
      <w:rPr>
        <w:sz w:val="20"/>
      </w:rPr>
      <w:t xml:space="preserve"> </w:t>
    </w:r>
    <w:r>
      <w:rPr>
        <w:b/>
      </w:rPr>
      <w:t xml:space="preserve"> </w:t>
    </w:r>
    <w:r>
      <w:rPr>
        <w:b/>
      </w:rPr>
      <w:tab/>
    </w:r>
    <w:r>
      <w:t xml:space="preserve"> </w:t>
    </w:r>
  </w:p>
  <w:p w14:paraId="517B5694" w14:textId="77777777" w:rsidR="005A4826" w:rsidRDefault="00C81346">
    <w:pPr>
      <w:spacing w:after="83" w:line="259" w:lineRule="auto"/>
      <w:ind w:left="222" w:right="2" w:firstLine="0"/>
      <w:jc w:val="right"/>
    </w:pPr>
    <w:r>
      <w:rPr>
        <w:sz w:val="20"/>
      </w:rPr>
      <w:t xml:space="preserve"> </w:t>
    </w:r>
  </w:p>
  <w:p w14:paraId="03B5521F" w14:textId="77777777" w:rsidR="005A4826" w:rsidRDefault="00C81346">
    <w:pPr>
      <w:tabs>
        <w:tab w:val="center" w:pos="4705"/>
        <w:tab w:val="right" w:pos="884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2"/>
      </w:rPr>
      <w:t xml:space="preserve">Plan de comunicaciones </w:t>
    </w:r>
    <w:r>
      <w:rPr>
        <w:b/>
        <w:sz w:val="22"/>
      </w:rPr>
      <w:tab/>
    </w:r>
    <w:r>
      <w:rPr>
        <w:sz w:val="31"/>
        <w:vertAlign w:val="superscript"/>
      </w:rPr>
      <w:t xml:space="preserve">Código: PL-GCM-02 </w:t>
    </w:r>
  </w:p>
  <w:p w14:paraId="5E1C2762" w14:textId="77777777" w:rsidR="005A4826" w:rsidRDefault="00C81346">
    <w:pPr>
      <w:spacing w:after="0" w:line="216" w:lineRule="auto"/>
      <w:ind w:left="222" w:firstLine="3780"/>
    </w:pPr>
    <w:r>
      <w:rPr>
        <w:sz w:val="20"/>
      </w:rPr>
      <w:t xml:space="preserve">Versión: 02 </w:t>
    </w:r>
    <w:r>
      <w:rPr>
        <w:b/>
        <w:sz w:val="22"/>
      </w:rPr>
      <w:t xml:space="preserve">vigencia 2020 </w:t>
    </w:r>
  </w:p>
  <w:p w14:paraId="791FB650" w14:textId="77777777" w:rsidR="005A4826" w:rsidRDefault="00C81346">
    <w:pPr>
      <w:spacing w:after="75" w:line="259" w:lineRule="auto"/>
      <w:ind w:left="222" w:right="57" w:firstLine="0"/>
      <w:jc w:val="right"/>
    </w:pPr>
    <w:r>
      <w:rPr>
        <w:sz w:val="20"/>
      </w:rPr>
      <w:t>Fecha: 18/06/2018</w:t>
    </w:r>
    <w:r>
      <w:t xml:space="preserve">  </w:t>
    </w:r>
  </w:p>
  <w:p w14:paraId="50A2017D" w14:textId="77777777" w:rsidR="005A4826" w:rsidRDefault="00C81346">
    <w:pPr>
      <w:spacing w:after="0" w:line="259" w:lineRule="auto"/>
      <w:ind w:left="2788" w:firstLine="0"/>
      <w:jc w:val="left"/>
    </w:pPr>
    <w:r>
      <w:rPr>
        <w:sz w:val="20"/>
      </w:rPr>
      <w:t xml:space="preserve"> </w:t>
    </w:r>
  </w:p>
  <w:p w14:paraId="721FFDEF" w14:textId="77777777" w:rsidR="005A4826" w:rsidRDefault="00C813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8838" w14:textId="15C6BEDF" w:rsidR="005A4826" w:rsidRDefault="00C81346">
    <w:pPr>
      <w:spacing w:after="34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33559639" w14:textId="24CC30AF" w:rsidR="005A4826" w:rsidRDefault="00C81346">
    <w:pPr>
      <w:spacing w:after="0" w:line="259" w:lineRule="auto"/>
      <w:ind w:left="222" w:right="-9" w:firstLine="0"/>
      <w:jc w:val="left"/>
    </w:pPr>
    <w:r>
      <w:rPr>
        <w:sz w:val="20"/>
      </w:rPr>
      <w:t xml:space="preserve"> </w:t>
    </w:r>
    <w:r>
      <w:rPr>
        <w:b/>
      </w:rPr>
      <w:t xml:space="preserve"> </w:t>
    </w:r>
    <w:r>
      <w:rPr>
        <w:b/>
      </w:rPr>
      <w:tab/>
    </w:r>
    <w:r>
      <w:t xml:space="preserve"> </w:t>
    </w:r>
  </w:p>
  <w:tbl>
    <w:tblPr>
      <w:tblW w:w="8745" w:type="dxa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5"/>
    </w:tblGrid>
    <w:tr w:rsidR="00C81346" w14:paraId="23D632C1" w14:textId="77777777" w:rsidTr="00C81346">
      <w:tblPrEx>
        <w:tblCellMar>
          <w:top w:w="0" w:type="dxa"/>
          <w:bottom w:w="0" w:type="dxa"/>
        </w:tblCellMar>
      </w:tblPrEx>
      <w:trPr>
        <w:trHeight w:val="1740"/>
      </w:trPr>
      <w:tc>
        <w:tcPr>
          <w:tcW w:w="8745" w:type="dxa"/>
        </w:tcPr>
        <w:p w14:paraId="3C18AA56" w14:textId="7A1D67AD" w:rsidR="00C81346" w:rsidRDefault="00C81346" w:rsidP="00C81346">
          <w:pPr>
            <w:spacing w:after="83" w:line="259" w:lineRule="auto"/>
            <w:ind w:left="222" w:right="2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0" wp14:anchorId="6456A36B" wp14:editId="58F8751D">
                <wp:simplePos x="0" y="0"/>
                <wp:positionH relativeFrom="page">
                  <wp:posOffset>152400</wp:posOffset>
                </wp:positionH>
                <wp:positionV relativeFrom="page">
                  <wp:posOffset>219075</wp:posOffset>
                </wp:positionV>
                <wp:extent cx="1628775" cy="600075"/>
                <wp:effectExtent l="0" t="0" r="9525" b="9525"/>
                <wp:wrapSquare wrapText="bothSides"/>
                <wp:docPr id="5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 xml:space="preserve"> </w:t>
          </w:r>
        </w:p>
        <w:p w14:paraId="194B8048" w14:textId="11E78671" w:rsidR="00C81346" w:rsidRDefault="00C81346" w:rsidP="00C81346">
          <w:pPr>
            <w:tabs>
              <w:tab w:val="center" w:pos="4705"/>
              <w:tab w:val="right" w:pos="8840"/>
            </w:tabs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22"/>
            </w:rPr>
            <w:t xml:space="preserve">Plan de comunicaciones </w:t>
          </w:r>
          <w:r>
            <w:rPr>
              <w:b/>
              <w:sz w:val="22"/>
            </w:rPr>
            <w:tab/>
          </w:r>
          <w:r>
            <w:rPr>
              <w:sz w:val="31"/>
              <w:vertAlign w:val="superscript"/>
            </w:rPr>
            <w:t xml:space="preserve">Código: PL-GCM-02 </w:t>
          </w:r>
        </w:p>
        <w:p w14:paraId="0085183C" w14:textId="59C5599B" w:rsidR="00C81346" w:rsidRDefault="00C81346" w:rsidP="00C81346">
          <w:pPr>
            <w:spacing w:after="0" w:line="216" w:lineRule="auto"/>
            <w:ind w:left="3292" w:firstLine="3780"/>
          </w:pPr>
          <w:r>
            <w:rPr>
              <w:sz w:val="20"/>
            </w:rPr>
            <w:t xml:space="preserve">Versión: 02 </w:t>
          </w:r>
          <w:r>
            <w:rPr>
              <w:b/>
              <w:sz w:val="22"/>
            </w:rPr>
            <w:t xml:space="preserve">vigencia            2020 </w:t>
          </w:r>
        </w:p>
        <w:p w14:paraId="65CDD0F5" w14:textId="78FE961E" w:rsidR="00C81346" w:rsidRDefault="00C81346" w:rsidP="00C81346">
          <w:pPr>
            <w:spacing w:after="83" w:line="259" w:lineRule="auto"/>
            <w:ind w:left="222" w:right="2"/>
            <w:jc w:val="right"/>
            <w:rPr>
              <w:sz w:val="20"/>
            </w:rPr>
          </w:pPr>
          <w:r>
            <w:rPr>
              <w:sz w:val="20"/>
            </w:rPr>
            <w:t>Fecha: 2020/03/30</w:t>
          </w:r>
          <w:r>
            <w:t xml:space="preserve">  </w:t>
          </w:r>
        </w:p>
      </w:tc>
    </w:tr>
  </w:tbl>
  <w:p w14:paraId="6F8DA771" w14:textId="77777777" w:rsidR="005A4826" w:rsidRDefault="00C81346">
    <w:pPr>
      <w:spacing w:after="0" w:line="259" w:lineRule="auto"/>
      <w:ind w:left="2788" w:firstLine="0"/>
      <w:jc w:val="left"/>
    </w:pPr>
    <w:r>
      <w:rPr>
        <w:sz w:val="20"/>
      </w:rPr>
      <w:t xml:space="preserve"> </w:t>
    </w:r>
  </w:p>
  <w:p w14:paraId="285D91F0" w14:textId="77777777" w:rsidR="005A4826" w:rsidRDefault="00C813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D80C" w14:textId="77777777" w:rsidR="005A4826" w:rsidRDefault="00C81346">
    <w:pPr>
      <w:spacing w:after="3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A2D6F42" wp14:editId="6C12287E">
          <wp:simplePos x="0" y="0"/>
          <wp:positionH relativeFrom="page">
            <wp:posOffset>1221739</wp:posOffset>
          </wp:positionH>
          <wp:positionV relativeFrom="page">
            <wp:posOffset>472415</wp:posOffset>
          </wp:positionV>
          <wp:extent cx="1629199" cy="81915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199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18712DC9" w14:textId="77777777" w:rsidR="005A4826" w:rsidRDefault="00C81346">
    <w:pPr>
      <w:spacing w:after="0" w:line="259" w:lineRule="auto"/>
      <w:ind w:left="222" w:right="-9" w:firstLine="0"/>
      <w:jc w:val="left"/>
    </w:pPr>
    <w:r>
      <w:rPr>
        <w:sz w:val="20"/>
      </w:rPr>
      <w:t xml:space="preserve"> </w:t>
    </w:r>
    <w:r>
      <w:rPr>
        <w:b/>
      </w:rPr>
      <w:t xml:space="preserve"> </w:t>
    </w:r>
    <w:r>
      <w:rPr>
        <w:b/>
      </w:rPr>
      <w:tab/>
    </w:r>
    <w:r>
      <w:t xml:space="preserve"> </w:t>
    </w:r>
  </w:p>
  <w:p w14:paraId="48F64160" w14:textId="77777777" w:rsidR="005A4826" w:rsidRDefault="00C81346">
    <w:pPr>
      <w:spacing w:after="83" w:line="259" w:lineRule="auto"/>
      <w:ind w:left="222" w:right="2" w:firstLine="0"/>
      <w:jc w:val="right"/>
    </w:pPr>
    <w:r>
      <w:rPr>
        <w:sz w:val="20"/>
      </w:rPr>
      <w:t xml:space="preserve"> </w:t>
    </w:r>
  </w:p>
  <w:p w14:paraId="2A36D30C" w14:textId="77777777" w:rsidR="005A4826" w:rsidRDefault="00C81346">
    <w:pPr>
      <w:tabs>
        <w:tab w:val="center" w:pos="4705"/>
        <w:tab w:val="right" w:pos="884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2"/>
      </w:rPr>
      <w:t xml:space="preserve">Plan de comunicaciones </w:t>
    </w:r>
    <w:r>
      <w:rPr>
        <w:b/>
        <w:sz w:val="22"/>
      </w:rPr>
      <w:tab/>
    </w:r>
    <w:r>
      <w:rPr>
        <w:sz w:val="31"/>
        <w:vertAlign w:val="superscript"/>
      </w:rPr>
      <w:t xml:space="preserve">Código: PL-GCM-02 </w:t>
    </w:r>
  </w:p>
  <w:p w14:paraId="144B3EAA" w14:textId="77777777" w:rsidR="005A4826" w:rsidRDefault="00C81346">
    <w:pPr>
      <w:spacing w:after="0" w:line="216" w:lineRule="auto"/>
      <w:ind w:left="222" w:firstLine="3780"/>
    </w:pPr>
    <w:r>
      <w:rPr>
        <w:sz w:val="20"/>
      </w:rPr>
      <w:t xml:space="preserve">Versión: 02 </w:t>
    </w:r>
    <w:r>
      <w:rPr>
        <w:b/>
        <w:sz w:val="22"/>
      </w:rPr>
      <w:t xml:space="preserve">vigencia 2020 </w:t>
    </w:r>
  </w:p>
  <w:p w14:paraId="25AFC84A" w14:textId="77777777" w:rsidR="005A4826" w:rsidRDefault="00C81346">
    <w:pPr>
      <w:spacing w:after="75" w:line="259" w:lineRule="auto"/>
      <w:ind w:left="222" w:right="57" w:firstLine="0"/>
      <w:jc w:val="right"/>
    </w:pPr>
    <w:r>
      <w:rPr>
        <w:sz w:val="20"/>
      </w:rPr>
      <w:t>Fecha: 18/06/2018</w:t>
    </w:r>
    <w:r>
      <w:t xml:space="preserve">  </w:t>
    </w:r>
  </w:p>
  <w:p w14:paraId="63A39220" w14:textId="77777777" w:rsidR="005A4826" w:rsidRDefault="00C81346">
    <w:pPr>
      <w:spacing w:after="0" w:line="259" w:lineRule="auto"/>
      <w:ind w:left="2788" w:firstLine="0"/>
      <w:jc w:val="left"/>
    </w:pPr>
    <w:r>
      <w:rPr>
        <w:sz w:val="20"/>
      </w:rPr>
      <w:t xml:space="preserve"> </w:t>
    </w:r>
  </w:p>
  <w:p w14:paraId="1529CE43" w14:textId="77777777" w:rsidR="005A4826" w:rsidRDefault="00C81346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3B5"/>
    <w:multiLevelType w:val="multilevel"/>
    <w:tmpl w:val="0B7E373C"/>
    <w:lvl w:ilvl="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45A47"/>
    <w:multiLevelType w:val="multilevel"/>
    <w:tmpl w:val="5EE60EEA"/>
    <w:lvl w:ilvl="0">
      <w:start w:val="1"/>
      <w:numFmt w:val="decimal"/>
      <w:lvlText w:val="%1.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7279C"/>
    <w:multiLevelType w:val="hybridMultilevel"/>
    <w:tmpl w:val="6A860E50"/>
    <w:lvl w:ilvl="0" w:tplc="5B20321A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2545C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C0646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81774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EE460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F814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1BFE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6022A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02426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162E9"/>
    <w:multiLevelType w:val="hybridMultilevel"/>
    <w:tmpl w:val="A0C05CD0"/>
    <w:lvl w:ilvl="0" w:tplc="313AF5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CE22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4B80">
      <w:start w:val="1"/>
      <w:numFmt w:val="decimal"/>
      <w:lvlRestart w:val="0"/>
      <w:lvlText w:val="%3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9F9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AD3C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2C18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D4C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8C8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397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AE184E"/>
    <w:multiLevelType w:val="multilevel"/>
    <w:tmpl w:val="2A22BE1C"/>
    <w:lvl w:ilvl="0">
      <w:start w:val="7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26"/>
    <w:rsid w:val="005A4826"/>
    <w:rsid w:val="00C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CCB6"/>
  <w15:docId w15:val="{B69D5F76-72BB-45EC-89BD-31F66F0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5"/>
      </w:numPr>
      <w:spacing w:after="0"/>
      <w:ind w:left="3622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5"/>
      </w:numPr>
      <w:spacing w:after="0"/>
      <w:ind w:left="3622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3622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styleId="TDC1">
    <w:name w:val="toc 1"/>
    <w:hidden/>
    <w:pPr>
      <w:spacing w:after="154" w:line="249" w:lineRule="auto"/>
      <w:ind w:left="25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pPr>
      <w:spacing w:after="155" w:line="249" w:lineRule="auto"/>
      <w:ind w:left="25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3253</Words>
  <Characters>17896</Characters>
  <Application>Microsoft Office Word</Application>
  <DocSecurity>0</DocSecurity>
  <Lines>149</Lines>
  <Paragraphs>42</Paragraphs>
  <ScaleCrop>false</ScaleCrop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calidad.planeacion@bibliotecapiloto.gov.co</dc:creator>
  <cp:keywords/>
  <cp:lastModifiedBy>calidad.planeacion@bibliotecapiloto.gov.co</cp:lastModifiedBy>
  <cp:revision>2</cp:revision>
  <dcterms:created xsi:type="dcterms:W3CDTF">2021-08-18T01:35:00Z</dcterms:created>
  <dcterms:modified xsi:type="dcterms:W3CDTF">2021-08-18T01:35:00Z</dcterms:modified>
</cp:coreProperties>
</file>